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42267C" w:rsidP="00A35BA3">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34.8pt;margin-top:6.05pt;width:739.15pt;height:388.55pt;z-index:251683840">
            <v:imagedata r:id="rId8" o:title=""/>
            <w10:wrap type="square" side="right"/>
          </v:shape>
          <o:OLEObject Type="Embed" ProgID="Excel.Sheet.12" ShapeID="_x0000_s1092" DrawAspect="Content" ObjectID="_1545748336" r:id="rId9"/>
        </w:object>
      </w:r>
      <w:r w:rsidR="00A35BA3">
        <w:br w:type="textWrapping" w:clear="all"/>
      </w:r>
    </w:p>
    <w:bookmarkStart w:id="1" w:name="_MON_1470805999"/>
    <w:bookmarkEnd w:id="1"/>
    <w:p w:rsidR="00EA5418" w:rsidRDefault="0003064A" w:rsidP="0044253C">
      <w:pPr>
        <w:jc w:val="center"/>
      </w:pPr>
      <w:r>
        <w:object w:dxaOrig="25267" w:dyaOrig="18960">
          <v:shape id="_x0000_i1025" type="#_x0000_t75" style="width:587.5pt;height:439.85pt" o:ole="">
            <v:imagedata r:id="rId10" o:title=""/>
          </v:shape>
          <o:OLEObject Type="Embed" ProgID="Excel.Sheet.12" ShapeID="_x0000_i1025" DrawAspect="Content" ObjectID="_1545748332" r:id="rId11"/>
        </w:object>
      </w:r>
    </w:p>
    <w:p w:rsidR="00372F40" w:rsidRDefault="0042267C" w:rsidP="00C376EB">
      <w:r>
        <w:rPr>
          <w:noProof/>
          <w:lang w:eastAsia="es-MX"/>
        </w:rPr>
        <w:lastRenderedPageBreak/>
        <w:object w:dxaOrig="1440" w:dyaOrig="1440">
          <v:shape id="_x0000_s1099" type="#_x0000_t75" style="position:absolute;margin-left:-40.35pt;margin-top:22.55pt;width:753.25pt;height:444.6pt;z-index:251684864">
            <v:imagedata r:id="rId12" o:title=""/>
            <w10:wrap type="square" side="right"/>
          </v:shape>
          <o:OLEObject Type="Embed" ProgID="Excel.Sheet.12" ShapeID="_x0000_s1099" DrawAspect="Content" ObjectID="_1545748337" r:id="rId13"/>
        </w:object>
      </w:r>
    </w:p>
    <w:p w:rsidR="00372F40" w:rsidRDefault="0042267C" w:rsidP="00766394">
      <w:r>
        <w:rPr>
          <w:noProof/>
        </w:rPr>
        <w:lastRenderedPageBreak/>
        <w:object w:dxaOrig="1440" w:dyaOrig="1440">
          <v:shape id="_x0000_s1105" type="#_x0000_t75" style="position:absolute;margin-left:18.15pt;margin-top:0;width:647.65pt;height:450.95pt;z-index:251686912">
            <v:imagedata r:id="rId14" o:title=""/>
            <w10:wrap type="square" side="right"/>
          </v:shape>
          <o:OLEObject Type="Embed" ProgID="Excel.Sheet.12" ShapeID="_x0000_s1105" DrawAspect="Content" ObjectID="_1545748338" r:id="rId15"/>
        </w:object>
      </w:r>
      <w:r w:rsidR="00766394">
        <w:br w:type="textWrapping" w:clear="all"/>
      </w:r>
    </w:p>
    <w:bookmarkStart w:id="2" w:name="_MON_1470809138"/>
    <w:bookmarkEnd w:id="2"/>
    <w:p w:rsidR="00372F40" w:rsidRDefault="00F750E7" w:rsidP="00522632">
      <w:pPr>
        <w:jc w:val="center"/>
      </w:pPr>
      <w:r>
        <w:object w:dxaOrig="17886" w:dyaOrig="12500">
          <v:shape id="_x0000_i1026" type="#_x0000_t75" style="width:634.7pt;height:442.3pt" o:ole="">
            <v:imagedata r:id="rId16" o:title=""/>
          </v:shape>
          <o:OLEObject Type="Embed" ProgID="Excel.Sheet.12" ShapeID="_x0000_i1026" DrawAspect="Content" ObjectID="_1545748333" r:id="rId17"/>
        </w:object>
      </w:r>
    </w:p>
    <w:p w:rsidR="00372F40" w:rsidRDefault="00372F40" w:rsidP="002A70B3">
      <w:pPr>
        <w:tabs>
          <w:tab w:val="left" w:pos="2430"/>
        </w:tabs>
      </w:pPr>
    </w:p>
    <w:bookmarkStart w:id="3" w:name="_MON_1470814596"/>
    <w:bookmarkEnd w:id="3"/>
    <w:p w:rsidR="00E32708" w:rsidRDefault="00FA035E" w:rsidP="0082321E">
      <w:pPr>
        <w:tabs>
          <w:tab w:val="left" w:pos="2430"/>
          <w:tab w:val="left" w:pos="6237"/>
          <w:tab w:val="left" w:pos="7230"/>
        </w:tabs>
        <w:jc w:val="center"/>
      </w:pPr>
      <w:r>
        <w:object w:dxaOrig="18312" w:dyaOrig="11865">
          <v:shape id="_x0000_i1027" type="#_x0000_t75" style="width:638.3pt;height:413.25pt" o:ole="">
            <v:imagedata r:id="rId18" o:title=""/>
          </v:shape>
          <o:OLEObject Type="Embed" ProgID="Excel.Sheet.12" ShapeID="_x0000_i1027" DrawAspect="Content" ObjectID="_1545748334" r:id="rId19"/>
        </w:object>
      </w:r>
    </w:p>
    <w:p w:rsidR="00E32708" w:rsidRDefault="00E32708" w:rsidP="00E32708">
      <w:pPr>
        <w:tabs>
          <w:tab w:val="left" w:pos="2430"/>
        </w:tabs>
        <w:jc w:val="center"/>
      </w:pPr>
    </w:p>
    <w:bookmarkStart w:id="4" w:name="_MON_1470810366"/>
    <w:bookmarkEnd w:id="4"/>
    <w:p w:rsidR="00911EC8" w:rsidRDefault="000D4969" w:rsidP="00540418">
      <w:pPr>
        <w:jc w:val="center"/>
      </w:pPr>
      <w:r>
        <w:object w:dxaOrig="26040" w:dyaOrig="16796">
          <v:shape id="_x0000_i1028" type="#_x0000_t75" style="width:645.6pt;height:456.2pt" o:ole="">
            <v:imagedata r:id="rId20" o:title=""/>
          </v:shape>
          <o:OLEObject Type="Embed" ProgID="Excel.Sheet.12" ShapeID="_x0000_i1028" DrawAspect="Content" ObjectID="_1545748335" r:id="rId21"/>
        </w:object>
      </w:r>
    </w:p>
    <w:p w:rsidR="00E178BE" w:rsidRDefault="00E178BE" w:rsidP="00540418">
      <w:pPr>
        <w:jc w:val="cente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8B7E99" w:rsidRDefault="0042267C" w:rsidP="008B7E99">
      <w:pPr>
        <w:jc w:val="center"/>
        <w:rPr>
          <w:rFonts w:ascii="Soberana Sans Light" w:hAnsi="Soberana Sans Light"/>
        </w:rPr>
      </w:pPr>
      <w:r>
        <w:rPr>
          <w:rFonts w:ascii="Arial" w:hAnsi="Arial" w:cs="Arial"/>
          <w:noProof/>
          <w:sz w:val="18"/>
          <w:szCs w:val="18"/>
          <w:lang w:eastAsia="es-MX"/>
        </w:rPr>
        <w:object w:dxaOrig="1440" w:dyaOrig="1440">
          <v:shape id="_x0000_s1074" type="#_x0000_t75" style="position:absolute;left:0;text-align:left;margin-left:106.85pt;margin-top:193.75pt;width:447.65pt;height:74.15pt;z-index:251675648">
            <v:imagedata r:id="rId22" o:title=""/>
            <w10:wrap type="topAndBottom"/>
          </v:shape>
          <o:OLEObject Type="Embed" ProgID="Excel.Sheet.12" ShapeID="_x0000_s1074" DrawAspect="Content" ObjectID="_1545748339" r:id="rId23"/>
        </w:object>
      </w:r>
      <w:r w:rsidR="002940DC">
        <w:rPr>
          <w:rFonts w:ascii="Soberana Sans Light" w:hAnsi="Soberana Sans Light"/>
        </w:rPr>
        <w:t>La Universidad no creo este año pasivos contingentes.</w:t>
      </w:r>
    </w:p>
    <w:p w:rsidR="00372F40" w:rsidRDefault="00372F40">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9B5194" w:rsidRDefault="009B5194">
      <w:pPr>
        <w:rPr>
          <w:rFonts w:ascii="Soberana Sans Light" w:hAnsi="Soberana Sans Light"/>
        </w:rPr>
      </w:pPr>
    </w:p>
    <w:p w:rsidR="00E178BE" w:rsidRPr="004F47D3" w:rsidRDefault="00E178BE" w:rsidP="00E178BE">
      <w:pPr>
        <w:pStyle w:val="Texto"/>
        <w:spacing w:after="0" w:line="240" w:lineRule="exact"/>
        <w:jc w:val="center"/>
        <w:rPr>
          <w:b/>
          <w:szCs w:val="18"/>
        </w:rPr>
      </w:pPr>
      <w:r w:rsidRPr="004F47D3">
        <w:rPr>
          <w:b/>
          <w:szCs w:val="18"/>
        </w:rPr>
        <w:lastRenderedPageBreak/>
        <w:t>NOTAS A LOS ESTADOS FINANCIEROS</w:t>
      </w:r>
    </w:p>
    <w:p w:rsidR="00E178BE" w:rsidRPr="004F47D3" w:rsidRDefault="00E178BE" w:rsidP="00E178BE">
      <w:pPr>
        <w:pStyle w:val="Texto"/>
        <w:spacing w:after="0" w:line="240" w:lineRule="exact"/>
        <w:jc w:val="center"/>
        <w:rPr>
          <w:b/>
          <w:szCs w:val="18"/>
        </w:rPr>
      </w:pPr>
    </w:p>
    <w:p w:rsidR="00E178BE" w:rsidRPr="004F47D3" w:rsidRDefault="00E178BE" w:rsidP="00E178BE">
      <w:pPr>
        <w:pStyle w:val="Texto"/>
        <w:spacing w:after="0" w:line="240" w:lineRule="exact"/>
        <w:jc w:val="center"/>
        <w:rPr>
          <w:szCs w:val="18"/>
        </w:rPr>
      </w:pPr>
      <w:r w:rsidRPr="004F47D3">
        <w:rPr>
          <w:b/>
          <w:szCs w:val="18"/>
        </w:rPr>
        <w:t>a) NOTAS DE DESGLOSE</w:t>
      </w:r>
    </w:p>
    <w:p w:rsidR="00E178BE" w:rsidRPr="004F47D3" w:rsidRDefault="00E178BE" w:rsidP="00E178BE">
      <w:pPr>
        <w:pStyle w:val="Texto"/>
        <w:spacing w:after="0" w:line="240" w:lineRule="exact"/>
        <w:rPr>
          <w:szCs w:val="18"/>
          <w:lang w:val="es-MX"/>
        </w:rPr>
      </w:pPr>
    </w:p>
    <w:p w:rsidR="00E178BE" w:rsidRPr="004F47D3" w:rsidRDefault="00E178BE" w:rsidP="00E178BE">
      <w:pPr>
        <w:pStyle w:val="Texto"/>
        <w:spacing w:after="0" w:line="240" w:lineRule="exact"/>
        <w:rPr>
          <w:b/>
          <w:szCs w:val="18"/>
          <w:lang w:val="es-MX"/>
        </w:rPr>
      </w:pPr>
      <w:r w:rsidRPr="004F47D3">
        <w:rPr>
          <w:b/>
          <w:szCs w:val="18"/>
          <w:lang w:val="es-MX"/>
        </w:rPr>
        <w:t>Activo</w:t>
      </w:r>
    </w:p>
    <w:p w:rsidR="00E178BE" w:rsidRPr="004F47D3" w:rsidRDefault="00E178BE" w:rsidP="00E178BE">
      <w:pPr>
        <w:pStyle w:val="Texto"/>
        <w:spacing w:after="0" w:line="240" w:lineRule="exact"/>
        <w:rPr>
          <w:b/>
          <w:szCs w:val="18"/>
          <w:lang w:val="es-MX"/>
        </w:rPr>
      </w:pPr>
    </w:p>
    <w:p w:rsidR="00E178BE" w:rsidRPr="004F47D3" w:rsidRDefault="00E178BE" w:rsidP="00E178BE">
      <w:pPr>
        <w:pStyle w:val="Texto"/>
        <w:spacing w:after="0" w:line="240" w:lineRule="exact"/>
        <w:ind w:firstLine="706"/>
        <w:rPr>
          <w:b/>
          <w:szCs w:val="18"/>
          <w:lang w:val="es-MX"/>
        </w:rPr>
      </w:pPr>
      <w:r w:rsidRPr="004F47D3">
        <w:rPr>
          <w:b/>
          <w:szCs w:val="18"/>
          <w:lang w:val="es-MX"/>
        </w:rPr>
        <w:t>Efectivo y Equivalentes</w:t>
      </w:r>
    </w:p>
    <w:p w:rsidR="00E178BE" w:rsidRPr="004F47D3" w:rsidRDefault="00E178BE" w:rsidP="00E178BE">
      <w:pPr>
        <w:pStyle w:val="ROMANOS"/>
        <w:spacing w:after="0" w:line="240" w:lineRule="exact"/>
        <w:ind w:left="723" w:firstLine="0"/>
        <w:rPr>
          <w:lang w:val="es-MX"/>
        </w:rPr>
      </w:pPr>
      <w:r w:rsidRPr="004F47D3">
        <w:rPr>
          <w:lang w:val="es-MX"/>
        </w:rPr>
        <w:t>La Universidad Tecnológica de Tlaxcala para su operación tiene las siguientes cuentas bancarias:</w:t>
      </w: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E178BE" w:rsidRPr="004F47D3" w:rsidTr="009F619D">
        <w:trPr>
          <w:trHeight w:val="375"/>
        </w:trPr>
        <w:tc>
          <w:tcPr>
            <w:tcW w:w="1701" w:type="dxa"/>
            <w:tcBorders>
              <w:top w:val="nil"/>
              <w:left w:val="nil"/>
              <w:bottom w:val="single" w:sz="4" w:space="0" w:color="auto"/>
              <w:right w:val="nil"/>
            </w:tcBorders>
            <w:vAlign w:val="center"/>
            <w:hideMark/>
          </w:tcPr>
          <w:p w:rsidR="00E178BE" w:rsidRPr="004F47D3" w:rsidRDefault="00E178BE" w:rsidP="009F619D">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E178BE" w:rsidRPr="004F47D3" w:rsidRDefault="00E178BE" w:rsidP="009F619D">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E178BE" w:rsidRPr="004F47D3" w:rsidRDefault="00E178BE" w:rsidP="009F619D">
            <w:pPr>
              <w:spacing w:after="0" w:line="240" w:lineRule="auto"/>
              <w:jc w:val="right"/>
              <w:rPr>
                <w:rFonts w:ascii="Arial" w:eastAsia="Times New Roman" w:hAnsi="Arial" w:cs="Arial"/>
                <w:sz w:val="18"/>
                <w:szCs w:val="18"/>
                <w:lang w:eastAsia="es-ES"/>
              </w:rPr>
            </w:pP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461E81">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w:t>
            </w:r>
            <w:r w:rsidRPr="004F47D3">
              <w:rPr>
                <w:rFonts w:ascii="Arial" w:eastAsia="Times New Roman" w:hAnsi="Arial" w:cs="Arial"/>
                <w:sz w:val="18"/>
                <w:szCs w:val="18"/>
                <w:lang w:eastAsia="es-ES"/>
              </w:rPr>
              <w:t xml:space="preserve"> FEDERAL </w:t>
            </w:r>
            <w:r w:rsidR="00461E81">
              <w:rPr>
                <w:rFonts w:ascii="Arial" w:eastAsia="Times New Roman" w:hAnsi="Arial" w:cs="Arial"/>
                <w:sz w:val="18"/>
                <w:szCs w:val="18"/>
                <w:lang w:eastAsia="es-ES"/>
              </w:rPr>
              <w:t>CONCENTRADORA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73C7A"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37,931</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73C7A"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2,217,799</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PAGO DE NÓMINA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65081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41,505</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7619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Default="0065081E"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APOYO AL PROFESORADO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65081E"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62,483</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65081E"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46,129</w:t>
            </w:r>
          </w:p>
        </w:tc>
      </w:tr>
      <w:tr w:rsidR="0020103A" w:rsidRPr="003A4902"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0385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PROYECTO FORDECYT TECNOLÓGICO DE MONTERREY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3A4902" w:rsidRDefault="003A4902"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65081E"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32,583</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PROGRAMA DE MEJORA AL PROFESORADO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38,267</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MEJORA AL PROFESORADO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3A4902"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11,678</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GLOBAL FLOCK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3A4902"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27,877</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METAPOL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65081E"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7,400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8911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65081E"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E73C7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1,861,324</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E73C7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187,456</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RECURSOS PRODET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13,536</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E73C7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367,004</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lastRenderedPageBreak/>
              <w:t>8753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ESTATAL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65081E"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30,601</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9633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CONVENIO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E73C7A"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719,127</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INSTITUTO MEXICANO DE LA JUVENTUD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65081E" w:rsidP="0065081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9087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PROYECTO SAS</w:t>
            </w:r>
            <w:r w:rsidR="007978E5">
              <w:rPr>
                <w:rFonts w:ascii="Arial" w:eastAsia="Times New Roman" w:hAnsi="Arial" w:cs="Arial"/>
                <w:sz w:val="18"/>
                <w:szCs w:val="18"/>
                <w:lang w:eastAsia="es-ES"/>
              </w:rPr>
              <w:t>A</w:t>
            </w:r>
            <w:r>
              <w:rPr>
                <w:rFonts w:ascii="Arial" w:eastAsia="Times New Roman" w:hAnsi="Arial" w:cs="Arial"/>
                <w:sz w:val="18"/>
                <w:szCs w:val="18"/>
                <w:lang w:eastAsia="es-ES"/>
              </w:rPr>
              <w:t xml:space="preserve"> SOLUCIONES DE AUTOSERVICIOS Y SERVICIOS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65081E"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24,123</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3596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PRODEP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E73C7A"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11,629</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0888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DE FORTALECIMIENTOP PFCE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65081E"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38,405</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3A4902"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9678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Pr="004F47D3" w:rsidRDefault="003A4902" w:rsidP="003A4902">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METAPOL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02" w:rsidRDefault="00E73C7A"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80,490</w:t>
            </w:r>
          </w:p>
        </w:tc>
      </w:tr>
      <w:tr w:rsidR="0065081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Default="0065081E"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6005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Pr="004F47D3" w:rsidRDefault="0065081E" w:rsidP="003A4902">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CUENTA DE CHEQUES MIRACLE BUSSINES INTERNATIONAL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Default="00E73C7A"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909,643</w:t>
            </w:r>
          </w:p>
        </w:tc>
      </w:tr>
      <w:tr w:rsidR="0065081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Default="0065081E" w:rsidP="003A4902">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9421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Pr="004F47D3" w:rsidRDefault="0065081E" w:rsidP="003A4902">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CUENTA DE CHEQUES MIRACLE BUSSINES INTERNATIONAL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1E" w:rsidRDefault="0065081E" w:rsidP="003A490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31,889</w:t>
            </w:r>
          </w:p>
        </w:tc>
      </w:tr>
      <w:tr w:rsidR="00E73C7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C7A" w:rsidRPr="004F47D3" w:rsidRDefault="00E73C7A" w:rsidP="0023116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1575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C7A" w:rsidRPr="00E73C7A" w:rsidRDefault="00E73C7A" w:rsidP="00E73C7A">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CUENTA DE CHEQUE FONDO MIXTO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C7A" w:rsidRPr="00E73C7A" w:rsidRDefault="00E73C7A" w:rsidP="003A4902">
            <w:pPr>
              <w:spacing w:after="0" w:line="240" w:lineRule="auto"/>
              <w:jc w:val="right"/>
              <w:rPr>
                <w:rFonts w:ascii="Arial" w:eastAsia="Times New Roman" w:hAnsi="Arial" w:cs="Arial"/>
                <w:sz w:val="18"/>
                <w:szCs w:val="18"/>
                <w:lang w:eastAsia="es-ES"/>
              </w:rPr>
            </w:pPr>
            <w:r w:rsidRPr="00E73C7A">
              <w:rPr>
                <w:rFonts w:ascii="Arial" w:eastAsia="Times New Roman" w:hAnsi="Arial" w:cs="Arial"/>
                <w:sz w:val="18"/>
                <w:szCs w:val="18"/>
                <w:lang w:eastAsia="es-ES"/>
              </w:rPr>
              <w:t>7,107,000</w:t>
            </w:r>
          </w:p>
        </w:tc>
      </w:tr>
      <w:tr w:rsidR="00E73C7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C7A" w:rsidRPr="004F47D3" w:rsidRDefault="00E73C7A" w:rsidP="0023116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1519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C7A" w:rsidRPr="00E73C7A" w:rsidRDefault="00E73C7A" w:rsidP="00E73C7A">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CUENTA DE CHEQUES FONDO DE CONTIGENCIA</w:t>
            </w:r>
            <w:r>
              <w:rPr>
                <w:rFonts w:ascii="Arial" w:eastAsia="Times New Roman" w:hAnsi="Arial" w:cs="Arial"/>
                <w:sz w:val="18"/>
                <w:szCs w:val="18"/>
                <w:lang w:eastAsia="es-ES"/>
              </w:rPr>
              <w:t xml:space="preserve">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C7A" w:rsidRPr="00E73C7A" w:rsidRDefault="00E73C7A" w:rsidP="003A4902">
            <w:pPr>
              <w:spacing w:after="0" w:line="240" w:lineRule="auto"/>
              <w:jc w:val="right"/>
              <w:rPr>
                <w:rFonts w:ascii="Arial" w:eastAsia="Times New Roman" w:hAnsi="Arial" w:cs="Arial"/>
                <w:sz w:val="18"/>
                <w:szCs w:val="18"/>
                <w:lang w:eastAsia="es-ES"/>
              </w:rPr>
            </w:pPr>
            <w:r w:rsidRPr="00E73C7A">
              <w:rPr>
                <w:rFonts w:ascii="Arial" w:eastAsia="Times New Roman" w:hAnsi="Arial" w:cs="Arial"/>
                <w:sz w:val="18"/>
                <w:szCs w:val="18"/>
                <w:lang w:eastAsia="es-ES"/>
              </w:rPr>
              <w:t>2,256,190</w:t>
            </w:r>
          </w:p>
        </w:tc>
      </w:tr>
      <w:tr w:rsidR="003A4902"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02" w:rsidRPr="004F47D3" w:rsidRDefault="003A4902" w:rsidP="003A4902">
            <w:pPr>
              <w:spacing w:after="0" w:line="240" w:lineRule="auto"/>
              <w:rPr>
                <w:rFonts w:ascii="Arial" w:eastAsia="Times New Roman" w:hAnsi="Arial" w:cs="Arial"/>
                <w:sz w:val="18"/>
                <w:szCs w:val="18"/>
                <w:lang w:eastAsia="es-ES"/>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02" w:rsidRPr="004F47D3" w:rsidRDefault="003A4902" w:rsidP="003A4902">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02" w:rsidRPr="004F47D3" w:rsidRDefault="00231168" w:rsidP="003A4902">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16,161,519</w:t>
            </w:r>
          </w:p>
        </w:tc>
      </w:tr>
    </w:tbl>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 xml:space="preserve">En el caso de las </w:t>
      </w:r>
      <w:r w:rsidR="00AA4725">
        <w:rPr>
          <w:lang w:val="es-MX"/>
        </w:rPr>
        <w:t xml:space="preserve"> </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E178BE" w:rsidRPr="004F47D3" w:rsidRDefault="00E178BE" w:rsidP="00E178BE">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E178BE" w:rsidRPr="004F47D3" w:rsidTr="009F619D">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E178BE" w:rsidRPr="004F47D3" w:rsidTr="009F619D">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p>
        </w:tc>
      </w:tr>
      <w:tr w:rsidR="00E178BE" w:rsidRPr="004F47D3" w:rsidTr="009F619D">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7978E5" w:rsidP="00AA4725">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5,5</w:t>
            </w:r>
            <w:r w:rsidR="00AA4725">
              <w:rPr>
                <w:rFonts w:ascii="Arial" w:eastAsia="Times New Roman" w:hAnsi="Arial" w:cs="Arial"/>
                <w:color w:val="000000" w:themeColor="text1"/>
                <w:sz w:val="18"/>
                <w:szCs w:val="18"/>
                <w:lang w:eastAsia="es-ES"/>
              </w:rPr>
              <w:t>15</w:t>
            </w:r>
            <w:r>
              <w:rPr>
                <w:rFonts w:ascii="Arial" w:eastAsia="Times New Roman" w:hAnsi="Arial" w:cs="Arial"/>
                <w:color w:val="000000" w:themeColor="text1"/>
                <w:sz w:val="18"/>
                <w:szCs w:val="18"/>
                <w:lang w:eastAsia="es-ES"/>
              </w:rPr>
              <w:t>,</w:t>
            </w:r>
            <w:r w:rsidR="00AA4725">
              <w:rPr>
                <w:rFonts w:ascii="Arial" w:eastAsia="Times New Roman" w:hAnsi="Arial" w:cs="Arial"/>
                <w:color w:val="000000" w:themeColor="text1"/>
                <w:sz w:val="18"/>
                <w:szCs w:val="18"/>
                <w:lang w:eastAsia="es-ES"/>
              </w:rPr>
              <w:t>720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7978E5"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600,000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7978E5" w:rsidP="00576E43">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700</w:t>
            </w:r>
            <w:r w:rsidR="00E178BE">
              <w:rPr>
                <w:rFonts w:ascii="Arial" w:eastAsia="Times New Roman" w:hAnsi="Arial" w:cs="Arial"/>
                <w:color w:val="000000" w:themeColor="text1"/>
                <w:sz w:val="18"/>
                <w:szCs w:val="18"/>
                <w:lang w:eastAsia="es-ES"/>
              </w:rPr>
              <w:t>,000</w:t>
            </w:r>
          </w:p>
        </w:tc>
      </w:tr>
      <w:tr w:rsidR="007978E5"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78E5" w:rsidRPr="004F47D3" w:rsidRDefault="007978E5"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78E5" w:rsidRPr="004F47D3" w:rsidRDefault="007978E5"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78E5" w:rsidRPr="004F47D3" w:rsidRDefault="007978E5" w:rsidP="009F619D">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78E5" w:rsidRDefault="007978E5" w:rsidP="00576E43">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400,000</w:t>
            </w:r>
          </w:p>
        </w:tc>
      </w:tr>
      <w:tr w:rsidR="00C80375"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80375" w:rsidRPr="004F47D3" w:rsidRDefault="00C80375"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52800</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80375" w:rsidRPr="004F47D3" w:rsidRDefault="00C80375"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80375" w:rsidRPr="004F47D3" w:rsidRDefault="00C80375"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80375" w:rsidRDefault="00AA4725" w:rsidP="00AA4725">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3</w:t>
            </w:r>
            <w:r w:rsidR="00C80375">
              <w:rPr>
                <w:rFonts w:ascii="Arial" w:eastAsia="Times New Roman" w:hAnsi="Arial" w:cs="Arial"/>
                <w:color w:val="000000" w:themeColor="text1"/>
                <w:sz w:val="18"/>
                <w:szCs w:val="18"/>
                <w:lang w:eastAsia="es-ES"/>
              </w:rPr>
              <w:t>,</w:t>
            </w:r>
            <w:r>
              <w:rPr>
                <w:rFonts w:ascii="Arial" w:eastAsia="Times New Roman" w:hAnsi="Arial" w:cs="Arial"/>
                <w:color w:val="000000" w:themeColor="text1"/>
                <w:sz w:val="18"/>
                <w:szCs w:val="18"/>
                <w:lang w:eastAsia="es-ES"/>
              </w:rPr>
              <w:t>5</w:t>
            </w:r>
            <w:r w:rsidR="00C80375">
              <w:rPr>
                <w:rFonts w:ascii="Arial" w:eastAsia="Times New Roman" w:hAnsi="Arial" w:cs="Arial"/>
                <w:color w:val="000000" w:themeColor="text1"/>
                <w:sz w:val="18"/>
                <w:szCs w:val="18"/>
                <w:lang w:eastAsia="es-ES"/>
              </w:rPr>
              <w:t>00,000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C80375" w:rsidP="009F619D">
            <w:pPr>
              <w:spacing w:after="0" w:line="240" w:lineRule="auto"/>
              <w:jc w:val="center"/>
              <w:rPr>
                <w:rFonts w:ascii="Arial" w:eastAsia="Times New Roman" w:hAnsi="Arial" w:cs="Arial"/>
                <w:color w:val="000000" w:themeColor="text1"/>
                <w:sz w:val="18"/>
                <w:szCs w:val="18"/>
                <w:lang w:eastAsia="es-ES"/>
              </w:rPr>
            </w:pPr>
            <w:r>
              <w:rPr>
                <w:rFonts w:ascii="Arial" w:eastAsia="Times New Roman" w:hAnsi="Arial" w:cs="Arial"/>
                <w:sz w:val="18"/>
                <w:szCs w:val="18"/>
                <w:lang w:eastAsia="es-ES"/>
              </w:rPr>
              <w:t>0888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C80375" w:rsidP="009F619D">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INVERSIÓN PFC 2016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C80375" w:rsidP="00576E43">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2,100,000</w:t>
            </w:r>
          </w:p>
        </w:tc>
      </w:tr>
      <w:tr w:rsidR="00E178BE" w:rsidRPr="004F47D3" w:rsidTr="009F619D">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AA4725" w:rsidP="0020103A">
            <w:pPr>
              <w:spacing w:after="0" w:line="240" w:lineRule="auto"/>
              <w:jc w:val="right"/>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12,815,720</w:t>
            </w:r>
          </w:p>
        </w:tc>
      </w:tr>
    </w:tbl>
    <w:p w:rsidR="00E178BE" w:rsidRPr="004F47D3" w:rsidRDefault="00E178BE" w:rsidP="00E178BE">
      <w:pPr>
        <w:pStyle w:val="ROMANOS"/>
        <w:spacing w:after="0" w:line="240" w:lineRule="exact"/>
        <w:ind w:left="723" w:firstLine="0"/>
        <w:rPr>
          <w:lang w:val="es-MX"/>
        </w:rPr>
      </w:pPr>
      <w:r w:rsidRPr="004F47D3">
        <w:rPr>
          <w:lang w:val="es-MX"/>
        </w:rPr>
        <w:lastRenderedPageBreak/>
        <w:t xml:space="preserve">La Universidad Tecnológica de Tlaxcala también cuenta con un Fideicomiso cuyo saldo al </w:t>
      </w:r>
      <w:r w:rsidR="00231168">
        <w:rPr>
          <w:lang w:val="es-MX"/>
        </w:rPr>
        <w:t>31</w:t>
      </w:r>
      <w:r>
        <w:rPr>
          <w:lang w:val="es-MX"/>
        </w:rPr>
        <w:t xml:space="preserve"> de </w:t>
      </w:r>
      <w:r w:rsidR="00C80375">
        <w:rPr>
          <w:lang w:val="es-MX"/>
        </w:rPr>
        <w:t xml:space="preserve">diciembre </w:t>
      </w:r>
      <w:r>
        <w:rPr>
          <w:lang w:val="es-MX"/>
        </w:rPr>
        <w:t>del 2016</w:t>
      </w:r>
      <w:r w:rsidRPr="004F47D3">
        <w:rPr>
          <w:lang w:val="es-MX"/>
        </w:rPr>
        <w:t xml:space="preserve"> es de $</w:t>
      </w:r>
      <w:r>
        <w:rPr>
          <w:lang w:val="es-MX"/>
        </w:rPr>
        <w:t xml:space="preserve"> </w:t>
      </w:r>
      <w:r w:rsidR="00231168">
        <w:rPr>
          <w:lang w:val="es-MX"/>
        </w:rPr>
        <w:t>449,537</w:t>
      </w:r>
      <w:r w:rsidRPr="004F47D3">
        <w:rPr>
          <w:lang w:val="es-MX"/>
        </w:rPr>
        <w:t xml:space="preserve">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rPr>
          <w:b/>
          <w:lang w:val="es-MX"/>
        </w:rPr>
      </w:pPr>
      <w:r w:rsidRPr="004F47D3">
        <w:rPr>
          <w:b/>
          <w:lang w:val="es-MX"/>
        </w:rPr>
        <w:t>Derechos a recibir Efectivo y Equivalentes y Bienes o Servicios a Recibir</w:t>
      </w:r>
    </w:p>
    <w:p w:rsidR="00E178BE" w:rsidRPr="004F47D3" w:rsidRDefault="00E178BE" w:rsidP="00E178BE">
      <w:pPr>
        <w:pStyle w:val="ROMANOS"/>
        <w:spacing w:after="0" w:line="240" w:lineRule="exact"/>
        <w:rPr>
          <w:b/>
          <w:lang w:val="es-MX"/>
        </w:rPr>
      </w:pPr>
    </w:p>
    <w:p w:rsidR="00E178BE" w:rsidRPr="004F47D3" w:rsidRDefault="00E178BE" w:rsidP="00231168">
      <w:pPr>
        <w:pStyle w:val="ROMANOS"/>
        <w:tabs>
          <w:tab w:val="clear" w:pos="720"/>
          <w:tab w:val="left" w:pos="993"/>
        </w:tabs>
        <w:spacing w:after="0" w:line="240" w:lineRule="exact"/>
        <w:ind w:left="993" w:firstLine="0"/>
        <w:rPr>
          <w:lang w:val="es-MX"/>
        </w:rPr>
      </w:pPr>
      <w:r w:rsidRPr="004F47D3">
        <w:rPr>
          <w:lang w:val="es-MX"/>
        </w:rPr>
        <w:t xml:space="preserve">El importe de esta cuenta se encuentra integrado por </w:t>
      </w:r>
      <w:r w:rsidRPr="004F47D3">
        <w:rPr>
          <w:color w:val="000000" w:themeColor="text1"/>
          <w:lang w:val="es-MX"/>
        </w:rPr>
        <w:t>$</w:t>
      </w:r>
      <w:r>
        <w:rPr>
          <w:color w:val="000000" w:themeColor="text1"/>
          <w:lang w:val="es-MX"/>
        </w:rPr>
        <w:t xml:space="preserve"> </w:t>
      </w:r>
      <w:r w:rsidR="00231168">
        <w:rPr>
          <w:color w:val="000000" w:themeColor="text1"/>
          <w:lang w:val="es-MX"/>
        </w:rPr>
        <w:t>32,700</w:t>
      </w:r>
      <w:r w:rsidRPr="004F47D3">
        <w:rPr>
          <w:color w:val="000000" w:themeColor="text1"/>
          <w:lang w:val="es-MX"/>
        </w:rPr>
        <w:t xml:space="preserve"> por </w:t>
      </w:r>
      <w:r w:rsidRPr="004F47D3">
        <w:rPr>
          <w:lang w:val="es-MX"/>
        </w:rPr>
        <w:t>concepto de divers</w:t>
      </w:r>
      <w:r w:rsidR="007978E5">
        <w:rPr>
          <w:lang w:val="es-MX"/>
        </w:rPr>
        <w:t>a</w:t>
      </w:r>
      <w:r w:rsidRPr="004F47D3">
        <w:rPr>
          <w:lang w:val="es-MX"/>
        </w:rPr>
        <w:t>s facturas por cobrar a la industria derivado d</w:t>
      </w:r>
      <w:r w:rsidR="00EF7D46">
        <w:rPr>
          <w:lang w:val="es-MX"/>
        </w:rPr>
        <w:t xml:space="preserve">e la prestación de servicios de </w:t>
      </w:r>
      <w:r w:rsidRPr="004F47D3">
        <w:rPr>
          <w:lang w:val="es-MX"/>
        </w:rPr>
        <w:t xml:space="preserve">capacitación y tecnológicos </w:t>
      </w:r>
      <w:r>
        <w:rPr>
          <w:lang w:val="es-MX"/>
        </w:rPr>
        <w:t>de</w:t>
      </w:r>
      <w:r w:rsidRPr="004F47D3">
        <w:rPr>
          <w:lang w:val="es-MX"/>
        </w:rPr>
        <w:t xml:space="preserve"> la Universidad. La recuperación de este concepto no será mayor de un plazo de </w:t>
      </w:r>
      <w:r>
        <w:rPr>
          <w:lang w:val="es-MX"/>
        </w:rPr>
        <w:t>30</w:t>
      </w:r>
      <w:r w:rsidRPr="004F47D3">
        <w:rPr>
          <w:lang w:val="es-MX"/>
        </w:rPr>
        <w:t xml:space="preserve"> días.</w:t>
      </w:r>
      <w:r>
        <w:rPr>
          <w:lang w:val="es-MX"/>
        </w:rPr>
        <w:t xml:space="preserve"> </w:t>
      </w:r>
    </w:p>
    <w:p w:rsidR="00E178BE" w:rsidRPr="004F47D3" w:rsidRDefault="00E178BE" w:rsidP="00E178BE">
      <w:pPr>
        <w:pStyle w:val="ROMANOS"/>
        <w:spacing w:after="0" w:line="240" w:lineRule="exact"/>
        <w:ind w:left="1083" w:firstLine="0"/>
        <w:rPr>
          <w:lang w:val="es-MX"/>
        </w:rPr>
      </w:pPr>
    </w:p>
    <w:p w:rsidR="00E178BE" w:rsidRPr="004F47D3" w:rsidRDefault="00E178BE" w:rsidP="00E178BE">
      <w:pPr>
        <w:pStyle w:val="ROMANOS"/>
        <w:spacing w:after="0" w:line="240" w:lineRule="exact"/>
        <w:ind w:left="1083" w:firstLine="0"/>
        <w:rPr>
          <w:lang w:val="es-MX"/>
        </w:rPr>
      </w:pPr>
      <w:r w:rsidRPr="004F47D3">
        <w:rPr>
          <w:lang w:val="es-MX"/>
        </w:rPr>
        <w:t xml:space="preserve">La cuenta de Anticipos a Proveedores presenta un saldo al </w:t>
      </w:r>
      <w:r w:rsidR="00231168">
        <w:rPr>
          <w:lang w:val="es-MX"/>
        </w:rPr>
        <w:t>31</w:t>
      </w:r>
      <w:r>
        <w:rPr>
          <w:lang w:val="es-MX"/>
        </w:rPr>
        <w:t xml:space="preserve"> de </w:t>
      </w:r>
      <w:r w:rsidR="00EF7D46">
        <w:rPr>
          <w:lang w:val="es-MX"/>
        </w:rPr>
        <w:t>diciembre</w:t>
      </w:r>
      <w:r>
        <w:rPr>
          <w:lang w:val="es-MX"/>
        </w:rPr>
        <w:t xml:space="preserve"> del 2016</w:t>
      </w:r>
      <w:r w:rsidRPr="004F47D3">
        <w:rPr>
          <w:lang w:val="es-MX"/>
        </w:rPr>
        <w:t xml:space="preserve"> por la cantidad de $</w:t>
      </w:r>
      <w:r>
        <w:rPr>
          <w:lang w:val="es-MX"/>
        </w:rPr>
        <w:t xml:space="preserve"> </w:t>
      </w:r>
      <w:r w:rsidR="00231168">
        <w:rPr>
          <w:lang w:val="es-MX"/>
        </w:rPr>
        <w:t>2,086</w:t>
      </w:r>
      <w:r w:rsidRPr="004F47D3">
        <w:rPr>
          <w:lang w:val="es-MX"/>
        </w:rPr>
        <w:t xml:space="preserve"> mismo que representa las cantidades pagadas </w:t>
      </w:r>
      <w:r w:rsidR="00B4420B">
        <w:rPr>
          <w:lang w:val="es-MX"/>
        </w:rPr>
        <w:t>a</w:t>
      </w:r>
      <w:r>
        <w:rPr>
          <w:lang w:val="es-MX"/>
        </w:rPr>
        <w:t xml:space="preserve"> proveedores por venta de servicios que se cumplirá en el siguiente mes.</w:t>
      </w:r>
    </w:p>
    <w:p w:rsidR="00E178BE" w:rsidRDefault="00E178BE" w:rsidP="00E178BE">
      <w:pPr>
        <w:pStyle w:val="ROMANOS"/>
        <w:spacing w:after="0" w:line="240" w:lineRule="exact"/>
        <w:ind w:left="1083" w:firstLine="0"/>
        <w:rPr>
          <w:lang w:val="es-MX"/>
        </w:rPr>
      </w:pPr>
    </w:p>
    <w:p w:rsidR="00E178BE" w:rsidRPr="004F47D3" w:rsidRDefault="00E178BE" w:rsidP="00E178BE">
      <w:pPr>
        <w:pStyle w:val="ROMANOS"/>
        <w:spacing w:after="0" w:line="240" w:lineRule="exact"/>
        <w:rPr>
          <w:b/>
          <w:lang w:val="es-MX"/>
        </w:rPr>
      </w:pPr>
      <w:r w:rsidRPr="004F47D3">
        <w:rPr>
          <w:b/>
          <w:lang w:val="es-MX"/>
        </w:rPr>
        <w:tab/>
        <w:t>Bienes Disponibles para su Transformación o Consumo (inventarios)</w:t>
      </w:r>
    </w:p>
    <w:p w:rsidR="00E178BE" w:rsidRPr="004F47D3" w:rsidRDefault="00E01F17" w:rsidP="00E178BE">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rPr>
          <w:b/>
          <w:lang w:val="es-MX"/>
        </w:rPr>
      </w:pPr>
      <w:r w:rsidRPr="004F47D3">
        <w:rPr>
          <w:b/>
          <w:lang w:val="es-MX"/>
        </w:rPr>
        <w:tab/>
        <w:t>Inversiones Financieras</w:t>
      </w:r>
    </w:p>
    <w:p w:rsidR="00E178BE" w:rsidRPr="004F47D3" w:rsidRDefault="006D43D8" w:rsidP="00E178BE">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E178BE" w:rsidRPr="004F47D3" w:rsidRDefault="00E178BE" w:rsidP="00E178BE">
      <w:pPr>
        <w:pStyle w:val="ROMANOS"/>
        <w:spacing w:after="0" w:line="240" w:lineRule="exact"/>
        <w:ind w:left="0" w:firstLine="0"/>
        <w:rPr>
          <w:b/>
          <w:lang w:val="es-MX"/>
        </w:rPr>
      </w:pPr>
    </w:p>
    <w:p w:rsidR="00E178BE" w:rsidRPr="004F47D3" w:rsidRDefault="00E178BE" w:rsidP="00E178BE">
      <w:pPr>
        <w:pStyle w:val="ROMANOS"/>
        <w:spacing w:after="0" w:line="240" w:lineRule="exact"/>
        <w:rPr>
          <w:b/>
          <w:lang w:val="es-MX"/>
        </w:rPr>
      </w:pPr>
      <w:r w:rsidRPr="004F47D3">
        <w:rPr>
          <w:b/>
          <w:lang w:val="es-MX"/>
        </w:rPr>
        <w:tab/>
        <w:t>Bienes Muebles, Inmuebles e Intangibles.</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ind w:left="723" w:firstLine="0"/>
        <w:rPr>
          <w:lang w:val="es-MX"/>
        </w:rPr>
      </w:pPr>
      <w:r w:rsidRPr="004F47D3">
        <w:rPr>
          <w:lang w:val="es-MX"/>
        </w:rPr>
        <w:t>El importe de los Bienes</w:t>
      </w:r>
      <w:r>
        <w:rPr>
          <w:lang w:val="es-MX"/>
        </w:rPr>
        <w:t xml:space="preserve"> </w:t>
      </w:r>
      <w:r w:rsidR="0033135D">
        <w:rPr>
          <w:lang w:val="es-MX"/>
        </w:rPr>
        <w:t>Inm</w:t>
      </w:r>
      <w:r>
        <w:rPr>
          <w:lang w:val="es-MX"/>
        </w:rPr>
        <w:t xml:space="preserve">uebles </w:t>
      </w:r>
      <w:r w:rsidRPr="004F47D3">
        <w:rPr>
          <w:lang w:val="es-MX"/>
        </w:rPr>
        <w:t xml:space="preserve">al </w:t>
      </w:r>
      <w:r w:rsidR="00231168">
        <w:rPr>
          <w:lang w:val="es-MX"/>
        </w:rPr>
        <w:t>31</w:t>
      </w:r>
      <w:r w:rsidR="00023CDB">
        <w:rPr>
          <w:lang w:val="es-MX"/>
        </w:rPr>
        <w:t xml:space="preserve"> </w:t>
      </w:r>
      <w:r w:rsidRPr="004F47D3">
        <w:rPr>
          <w:lang w:val="es-MX"/>
        </w:rPr>
        <w:t xml:space="preserve">de </w:t>
      </w:r>
      <w:r w:rsidR="00B4420B">
        <w:rPr>
          <w:lang w:val="es-MX"/>
        </w:rPr>
        <w:t xml:space="preserve">mes de </w:t>
      </w:r>
      <w:r w:rsidR="00EA28C8">
        <w:rPr>
          <w:lang w:val="es-MX"/>
        </w:rPr>
        <w:t>diciembre</w:t>
      </w:r>
      <w:r w:rsidR="00035A7B">
        <w:rPr>
          <w:lang w:val="es-MX"/>
        </w:rPr>
        <w:t xml:space="preserve"> </w:t>
      </w:r>
      <w:r>
        <w:rPr>
          <w:lang w:val="es-MX"/>
        </w:rPr>
        <w:t>del 2016</w:t>
      </w:r>
      <w:r w:rsidRPr="004F47D3">
        <w:rPr>
          <w:lang w:val="es-MX"/>
        </w:rPr>
        <w:t xml:space="preserve"> es de $</w:t>
      </w:r>
      <w:r>
        <w:rPr>
          <w:lang w:val="es-MX"/>
        </w:rPr>
        <w:t xml:space="preserve"> </w:t>
      </w:r>
      <w:r w:rsidR="0033135D">
        <w:rPr>
          <w:lang w:val="es-MX"/>
        </w:rPr>
        <w:t>68,220,572</w:t>
      </w:r>
      <w:r w:rsidRPr="004F47D3">
        <w:rPr>
          <w:lang w:val="es-MX"/>
        </w:rPr>
        <w:t xml:space="preserve"> mismos que se encuentran desag</w:t>
      </w:r>
      <w:r>
        <w:rPr>
          <w:lang w:val="es-MX"/>
        </w:rPr>
        <w:t>regados de la siguiente manera:</w:t>
      </w:r>
    </w:p>
    <w:p w:rsidR="00E178BE" w:rsidRPr="004F47D3" w:rsidRDefault="00E178BE" w:rsidP="00E178BE">
      <w:pPr>
        <w:pStyle w:val="ROMANOS"/>
        <w:numPr>
          <w:ilvl w:val="0"/>
          <w:numId w:val="7"/>
        </w:numPr>
        <w:spacing w:after="0" w:line="240" w:lineRule="exact"/>
        <w:rPr>
          <w:lang w:val="es-MX"/>
        </w:rPr>
      </w:pPr>
      <w:r w:rsidRPr="004F47D3">
        <w:rPr>
          <w:lang w:val="es-MX"/>
        </w:rPr>
        <w:t>El importe de Terrenos es igual a $</w:t>
      </w:r>
      <w:r>
        <w:rPr>
          <w:lang w:val="es-MX"/>
        </w:rPr>
        <w:t xml:space="preserve"> </w:t>
      </w:r>
      <w:r w:rsidRPr="004F47D3">
        <w:rPr>
          <w:lang w:val="es-MX"/>
        </w:rPr>
        <w:t>2,550,000</w:t>
      </w:r>
      <w:r>
        <w:rPr>
          <w:lang w:val="es-MX"/>
        </w:rPr>
        <w:t>.00</w:t>
      </w:r>
      <w:r w:rsidRPr="004F47D3">
        <w:rPr>
          <w:lang w:val="es-MX"/>
        </w:rPr>
        <w:t xml:space="preserve"> por el predio donde se encuentra edificada la Universidad Tecnológica de Tlaxcala en la comunidad del Carmen Xalpatlahuaya Municipio de Huamantla Tlaxcala mismo que no es sujeto de depreciación.</w:t>
      </w:r>
    </w:p>
    <w:p w:rsidR="00E178BE" w:rsidRPr="00537C60" w:rsidRDefault="00E178BE" w:rsidP="00E178BE">
      <w:pPr>
        <w:pStyle w:val="ROMANOS"/>
        <w:numPr>
          <w:ilvl w:val="0"/>
          <w:numId w:val="7"/>
        </w:numPr>
        <w:spacing w:after="0" w:line="240" w:lineRule="exact"/>
        <w:rPr>
          <w:lang w:val="es-MX"/>
        </w:rPr>
      </w:pPr>
      <w:r w:rsidRPr="004F47D3">
        <w:rPr>
          <w:lang w:val="es-MX"/>
        </w:rPr>
        <w:t>El saldo de la cuenta de Edificios es igual a $</w:t>
      </w:r>
      <w:r>
        <w:rPr>
          <w:lang w:val="es-MX"/>
        </w:rPr>
        <w:t xml:space="preserve"> </w:t>
      </w:r>
      <w:r w:rsidRPr="004F47D3">
        <w:rPr>
          <w:lang w:val="es-MX"/>
        </w:rPr>
        <w:t>36,229,075</w:t>
      </w:r>
      <w:r>
        <w:rPr>
          <w:lang w:val="es-MX"/>
        </w:rPr>
        <w:t>.00</w:t>
      </w:r>
      <w:r w:rsidRPr="004F47D3">
        <w:rPr>
          <w:lang w:val="es-MX"/>
        </w:rPr>
        <w:t>, el cual equivale al valor de las construcciones que forman parte de la Universidad Tecnológica de Tlaxcala.</w:t>
      </w:r>
    </w:p>
    <w:p w:rsidR="00E178BE" w:rsidRPr="00537C60" w:rsidRDefault="00E178BE" w:rsidP="00E178BE">
      <w:pPr>
        <w:pStyle w:val="ROMANOS"/>
        <w:numPr>
          <w:ilvl w:val="0"/>
          <w:numId w:val="7"/>
        </w:numPr>
        <w:spacing w:after="0" w:line="240" w:lineRule="exact"/>
        <w:rPr>
          <w:lang w:val="es-MX"/>
        </w:rPr>
      </w:pPr>
      <w:r w:rsidRPr="004F47D3">
        <w:rPr>
          <w:lang w:val="es-MX"/>
        </w:rPr>
        <w:t>El saldo de la cuenta de Instalaciones es igual a $8,</w:t>
      </w:r>
      <w:r w:rsidR="0033135D">
        <w:rPr>
          <w:lang w:val="es-MX"/>
        </w:rPr>
        <w:t>872,142</w:t>
      </w:r>
      <w:r w:rsidRPr="004F47D3">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E178BE" w:rsidRPr="004F47D3" w:rsidRDefault="00E178BE" w:rsidP="00E178BE">
      <w:pPr>
        <w:pStyle w:val="ROMANOS"/>
        <w:numPr>
          <w:ilvl w:val="0"/>
          <w:numId w:val="7"/>
        </w:numPr>
        <w:spacing w:after="0" w:line="240" w:lineRule="exact"/>
        <w:rPr>
          <w:lang w:val="es-MX"/>
        </w:rPr>
      </w:pPr>
      <w:r>
        <w:rPr>
          <w:lang w:val="es-MX"/>
        </w:rPr>
        <w:t>El saldo de la cuenta de obra en proceso es de $ 20,569,355.00, el cual equivale a la construcción de la primera etapa de un edificio de docencia de dos nobles y un edificio de un nivel.</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Por otra parte, el saldo de los Bienes Muebles es igual a $</w:t>
      </w:r>
      <w:r>
        <w:rPr>
          <w:lang w:val="es-MX"/>
        </w:rPr>
        <w:t xml:space="preserve"> </w:t>
      </w:r>
      <w:r w:rsidR="00231168">
        <w:rPr>
          <w:lang w:val="es-MX"/>
        </w:rPr>
        <w:t>9,529,169</w:t>
      </w:r>
      <w:r w:rsidRPr="004F47D3">
        <w:rPr>
          <w:lang w:val="es-MX"/>
        </w:rPr>
        <w:t xml:space="preserve"> el cual se encuentra desagr</w:t>
      </w:r>
      <w:r>
        <w:rPr>
          <w:lang w:val="es-MX"/>
        </w:rPr>
        <w:t>egado en los siguientes rubros:</w:t>
      </w:r>
    </w:p>
    <w:p w:rsidR="00E178BE" w:rsidRPr="004F47D3" w:rsidRDefault="00E178BE" w:rsidP="00E178BE">
      <w:pPr>
        <w:pStyle w:val="ROMANOS"/>
        <w:numPr>
          <w:ilvl w:val="0"/>
          <w:numId w:val="8"/>
        </w:numPr>
        <w:spacing w:after="0" w:line="240" w:lineRule="exact"/>
        <w:rPr>
          <w:color w:val="000000" w:themeColor="text1"/>
          <w:lang w:val="es-MX"/>
        </w:rPr>
      </w:pPr>
      <w:r w:rsidRPr="004F47D3">
        <w:rPr>
          <w:lang w:val="es-MX"/>
        </w:rPr>
        <w:t xml:space="preserve">El saldo de la cuenta de Mobiliario y Equipo de Administración es </w:t>
      </w:r>
      <w:r w:rsidRPr="004F47D3">
        <w:rPr>
          <w:color w:val="000000" w:themeColor="text1"/>
          <w:lang w:val="es-MX"/>
        </w:rPr>
        <w:t>igual a $</w:t>
      </w:r>
      <w:r>
        <w:rPr>
          <w:color w:val="000000" w:themeColor="text1"/>
          <w:lang w:val="es-MX"/>
        </w:rPr>
        <w:t xml:space="preserve"> </w:t>
      </w:r>
      <w:r w:rsidR="00231168">
        <w:rPr>
          <w:color w:val="000000" w:themeColor="text1"/>
          <w:lang w:val="es-MX"/>
        </w:rPr>
        <w:t>35,053,196</w:t>
      </w:r>
      <w:r w:rsidRPr="004F47D3">
        <w:rPr>
          <w:color w:val="000000" w:themeColor="text1"/>
          <w:lang w:val="es-MX"/>
        </w:rPr>
        <w:t xml:space="preserve"> el cual equivale a los bienes muebles utilizados en oficinas administrativas y académicas para la realización de los objetivos de la Universidad.</w:t>
      </w:r>
    </w:p>
    <w:p w:rsidR="00E178BE" w:rsidRPr="004F47D3" w:rsidRDefault="00E178BE" w:rsidP="00E178BE">
      <w:pPr>
        <w:pStyle w:val="ROMANOS"/>
        <w:numPr>
          <w:ilvl w:val="0"/>
          <w:numId w:val="8"/>
        </w:numPr>
        <w:spacing w:after="0" w:line="240" w:lineRule="exact"/>
        <w:rPr>
          <w:color w:val="000000" w:themeColor="text1"/>
          <w:lang w:val="es-MX"/>
        </w:rPr>
      </w:pPr>
      <w:r w:rsidRPr="004F47D3">
        <w:rPr>
          <w:lang w:val="es-MX"/>
        </w:rPr>
        <w:t>El saldo de la cuenta de Maquinaria, Equipos y Herramientas es igual a $</w:t>
      </w:r>
      <w:r>
        <w:rPr>
          <w:lang w:val="es-MX"/>
        </w:rPr>
        <w:t xml:space="preserve"> 1,</w:t>
      </w:r>
      <w:r w:rsidR="0033135D">
        <w:rPr>
          <w:lang w:val="es-MX"/>
        </w:rPr>
        <w:t>437,475</w:t>
      </w:r>
      <w:r w:rsidRPr="004F47D3">
        <w:rPr>
          <w:lang w:val="es-MX"/>
        </w:rPr>
        <w:t>.</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Pr>
          <w:color w:val="000000" w:themeColor="text1"/>
          <w:lang w:val="es-MX"/>
        </w:rPr>
        <w:t xml:space="preserve"> </w:t>
      </w:r>
      <w:r w:rsidR="00231168">
        <w:rPr>
          <w:color w:val="000000" w:themeColor="text1"/>
          <w:lang w:val="es-MX"/>
        </w:rPr>
        <w:t>71,623,365</w:t>
      </w:r>
      <w:r w:rsidRPr="004F47D3">
        <w:rPr>
          <w:color w:val="000000" w:themeColor="text1"/>
          <w:lang w:val="es-MX"/>
        </w:rPr>
        <w:t xml:space="preserve"> que representa el valor de los bienes y equipos utilizados en laboratorios de ingeniería para fines didácticos y de servicio a la industria. </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Por otra parte se incluyen $</w:t>
      </w:r>
      <w:r>
        <w:rPr>
          <w:color w:val="000000" w:themeColor="text1"/>
          <w:lang w:val="es-MX"/>
        </w:rPr>
        <w:t xml:space="preserve"> </w:t>
      </w:r>
      <w:r w:rsidR="00231168">
        <w:rPr>
          <w:color w:val="000000" w:themeColor="text1"/>
          <w:lang w:val="es-MX"/>
        </w:rPr>
        <w:t>1,976,497</w:t>
      </w:r>
      <w:r w:rsidRPr="004F47D3">
        <w:rPr>
          <w:color w:val="000000" w:themeColor="text1"/>
          <w:lang w:val="es-MX"/>
        </w:rPr>
        <w:t xml:space="preserve"> que equivalen al valor del acervo bibliográfico de la institución.</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5,741,365.00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E178BE"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lastRenderedPageBreak/>
        <w:t>Dentro de los Activos Intangibles se encuentra el software que representa la cantidad de $</w:t>
      </w:r>
      <w:r>
        <w:rPr>
          <w:color w:val="000000" w:themeColor="text1"/>
          <w:lang w:val="es-MX"/>
        </w:rPr>
        <w:t xml:space="preserve"> </w:t>
      </w:r>
      <w:r w:rsidR="00231168">
        <w:rPr>
          <w:color w:val="000000" w:themeColor="text1"/>
          <w:lang w:val="es-MX"/>
        </w:rPr>
        <w:t>2,571,243</w:t>
      </w:r>
      <w:r w:rsidRPr="004F47D3">
        <w:rPr>
          <w:color w:val="000000" w:themeColor="text1"/>
          <w:lang w:val="es-MX"/>
        </w:rPr>
        <w:t>.</w:t>
      </w:r>
    </w:p>
    <w:p w:rsidR="00E178BE" w:rsidRPr="004F47D3" w:rsidRDefault="00E178BE" w:rsidP="00E178BE">
      <w:pPr>
        <w:pStyle w:val="ROMANOS"/>
        <w:spacing w:after="0" w:line="240" w:lineRule="exact"/>
        <w:ind w:left="1083" w:firstLine="0"/>
        <w:rPr>
          <w:color w:val="000000" w:themeColor="text1"/>
          <w:lang w:val="es-MX"/>
        </w:rPr>
      </w:pPr>
    </w:p>
    <w:p w:rsidR="00E178BE" w:rsidRDefault="00E178BE" w:rsidP="00E178BE">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$22,873,972.</w:t>
      </w:r>
    </w:p>
    <w:p w:rsidR="00E178BE" w:rsidRDefault="00E178BE" w:rsidP="00E178BE">
      <w:pPr>
        <w:pStyle w:val="ROMANOS"/>
        <w:spacing w:after="0" w:line="240" w:lineRule="exact"/>
        <w:ind w:left="288" w:firstLine="0"/>
        <w:rPr>
          <w:lang w:val="es-MX"/>
        </w:rPr>
      </w:pPr>
    </w:p>
    <w:p w:rsidR="00E178BE" w:rsidRPr="004F47D3" w:rsidRDefault="00E178BE" w:rsidP="00E178BE">
      <w:pPr>
        <w:pStyle w:val="ROMANOS"/>
        <w:spacing w:after="0" w:line="240" w:lineRule="exact"/>
        <w:rPr>
          <w:b/>
          <w:lang w:val="es-MX"/>
        </w:rPr>
      </w:pPr>
      <w:r w:rsidRPr="004F47D3">
        <w:rPr>
          <w:b/>
          <w:lang w:val="es-MX"/>
        </w:rPr>
        <w:tab/>
        <w:t>Estimaciones y Deterioros</w:t>
      </w:r>
    </w:p>
    <w:p w:rsidR="00E178BE" w:rsidRPr="004F47D3" w:rsidRDefault="006D43D8" w:rsidP="00E178BE">
      <w:pPr>
        <w:pStyle w:val="ROMANOS"/>
        <w:spacing w:after="0" w:line="240" w:lineRule="exact"/>
        <w:ind w:left="723" w:firstLine="0"/>
        <w:rPr>
          <w:lang w:val="es-MX"/>
        </w:rPr>
      </w:pPr>
      <w:r>
        <w:rPr>
          <w:lang w:val="es-MX"/>
        </w:rPr>
        <w:t>La Universidad no consideró estimaciones o deterioros</w:t>
      </w:r>
    </w:p>
    <w:p w:rsidR="00E178BE" w:rsidRPr="00C76F03" w:rsidRDefault="00E178BE" w:rsidP="00E178BE">
      <w:pPr>
        <w:pStyle w:val="ROMANOS"/>
        <w:spacing w:after="0" w:line="240" w:lineRule="exact"/>
        <w:ind w:left="723" w:firstLine="0"/>
        <w:rPr>
          <w:sz w:val="16"/>
          <w:lang w:val="es-MX"/>
        </w:rPr>
      </w:pPr>
    </w:p>
    <w:p w:rsidR="00E178BE" w:rsidRPr="004F47D3" w:rsidRDefault="00E178BE" w:rsidP="00E178BE">
      <w:pPr>
        <w:pStyle w:val="ROMANOS"/>
        <w:spacing w:after="0" w:line="240" w:lineRule="exact"/>
        <w:rPr>
          <w:b/>
          <w:lang w:val="es-MX"/>
        </w:rPr>
      </w:pPr>
      <w:r w:rsidRPr="004F47D3">
        <w:rPr>
          <w:b/>
          <w:lang w:val="es-MX"/>
        </w:rPr>
        <w:tab/>
        <w:t>Otros Activos</w:t>
      </w:r>
    </w:p>
    <w:p w:rsidR="00E178BE" w:rsidRPr="004F47D3" w:rsidRDefault="006D43D8" w:rsidP="00E178BE">
      <w:pPr>
        <w:pStyle w:val="ROMANOS"/>
        <w:spacing w:after="0" w:line="240" w:lineRule="exact"/>
        <w:ind w:left="723" w:firstLine="0"/>
        <w:rPr>
          <w:lang w:val="es-MX"/>
        </w:rPr>
      </w:pPr>
      <w:r>
        <w:rPr>
          <w:lang w:val="es-MX"/>
        </w:rPr>
        <w:t>Los activos con los que cuenta la Universidad ya están descritos anteriormente.</w:t>
      </w:r>
    </w:p>
    <w:p w:rsidR="00E178BE" w:rsidRPr="004F47D3" w:rsidRDefault="00E178BE" w:rsidP="00E178BE">
      <w:pPr>
        <w:pStyle w:val="ROMANOS"/>
        <w:spacing w:after="0" w:line="240" w:lineRule="exact"/>
        <w:ind w:left="432"/>
        <w:rPr>
          <w:b/>
          <w:lang w:val="es-MX"/>
        </w:rPr>
      </w:pPr>
      <w:r w:rsidRPr="004F47D3">
        <w:rPr>
          <w:b/>
          <w:lang w:val="es-MX"/>
        </w:rPr>
        <w:t>Pasivo</w:t>
      </w:r>
    </w:p>
    <w:p w:rsidR="00E178BE" w:rsidRPr="004F47D3" w:rsidRDefault="00E178BE" w:rsidP="00E178BE">
      <w:pPr>
        <w:pStyle w:val="ROMANOS"/>
        <w:spacing w:after="0" w:line="240" w:lineRule="exact"/>
        <w:ind w:left="723" w:firstLine="0"/>
        <w:rPr>
          <w:lang w:val="es-MX"/>
        </w:rPr>
      </w:pPr>
      <w:r w:rsidRPr="004F47D3">
        <w:rPr>
          <w:lang w:val="es-MX"/>
        </w:rPr>
        <w:t>El Pasivo se compone de dos partes:</w:t>
      </w:r>
    </w:p>
    <w:p w:rsidR="00E178BE" w:rsidRPr="0056538F" w:rsidRDefault="00E178BE" w:rsidP="00E178BE">
      <w:pPr>
        <w:pStyle w:val="ROMANOS"/>
        <w:numPr>
          <w:ilvl w:val="0"/>
          <w:numId w:val="9"/>
        </w:numPr>
        <w:spacing w:after="0" w:line="240" w:lineRule="exact"/>
        <w:rPr>
          <w:lang w:val="es-MX"/>
        </w:rPr>
      </w:pPr>
      <w:r w:rsidRPr="004F47D3">
        <w:rPr>
          <w:lang w:val="es-MX"/>
        </w:rPr>
        <w:t>Las cuentas por pagar a corto plazo a proveedores por la cantidad de $</w:t>
      </w:r>
      <w:r>
        <w:rPr>
          <w:lang w:val="es-MX"/>
        </w:rPr>
        <w:t xml:space="preserve"> </w:t>
      </w:r>
      <w:r w:rsidR="00EA28C8">
        <w:rPr>
          <w:lang w:val="es-MX"/>
        </w:rPr>
        <w:t>11,108,317</w:t>
      </w:r>
      <w:r w:rsidRPr="004F47D3">
        <w:rPr>
          <w:lang w:val="es-MX"/>
        </w:rPr>
        <w:t xml:space="preserve"> que 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E178BE" w:rsidRPr="004F47D3" w:rsidRDefault="00E178BE" w:rsidP="00E178B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2913"/>
      </w:tblGrid>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Concepto</w:t>
            </w:r>
          </w:p>
        </w:tc>
        <w:tc>
          <w:tcPr>
            <w:tcW w:w="2913" w:type="dxa"/>
            <w:tcBorders>
              <w:top w:val="single" w:sz="6" w:space="0" w:color="auto"/>
              <w:left w:val="single" w:sz="6" w:space="0" w:color="auto"/>
              <w:bottom w:val="single" w:sz="6" w:space="0" w:color="auto"/>
              <w:right w:val="single" w:sz="6" w:space="0" w:color="auto"/>
            </w:tcBorders>
          </w:tcPr>
          <w:p w:rsidR="00E178BE" w:rsidRDefault="00E178BE" w:rsidP="009F619D">
            <w:pPr>
              <w:pStyle w:val="Texto"/>
              <w:spacing w:after="0" w:line="240" w:lineRule="exact"/>
              <w:ind w:firstLine="0"/>
              <w:jc w:val="center"/>
              <w:rPr>
                <w:b/>
                <w:szCs w:val="18"/>
                <w:lang w:val="es-MX"/>
              </w:rPr>
            </w:pPr>
            <w:r w:rsidRPr="004F47D3">
              <w:rPr>
                <w:b/>
                <w:szCs w:val="18"/>
                <w:lang w:val="es-MX"/>
              </w:rPr>
              <w:t xml:space="preserve">Saldos al </w:t>
            </w:r>
            <w:r>
              <w:rPr>
                <w:b/>
                <w:szCs w:val="18"/>
                <w:lang w:val="es-MX"/>
              </w:rPr>
              <w:t xml:space="preserve">30 de </w:t>
            </w:r>
            <w:r w:rsidR="005C699C">
              <w:rPr>
                <w:b/>
                <w:szCs w:val="18"/>
                <w:lang w:val="es-MX"/>
              </w:rPr>
              <w:t>noviembre</w:t>
            </w:r>
            <w:r>
              <w:rPr>
                <w:b/>
                <w:szCs w:val="18"/>
                <w:lang w:val="es-MX"/>
              </w:rPr>
              <w:t xml:space="preserve"> del 2016</w:t>
            </w:r>
          </w:p>
          <w:p w:rsidR="00E178BE" w:rsidRPr="004F47D3" w:rsidRDefault="00E178BE" w:rsidP="009F619D">
            <w:pPr>
              <w:pStyle w:val="Texto"/>
              <w:spacing w:after="0" w:line="240" w:lineRule="exact"/>
              <w:ind w:firstLine="0"/>
              <w:jc w:val="center"/>
              <w:rPr>
                <w:b/>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PROEXOEES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5,569,355</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FAM</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A28C8" w:rsidP="009F619D">
            <w:pPr>
              <w:pStyle w:val="Texto"/>
              <w:spacing w:after="0" w:line="240" w:lineRule="exact"/>
              <w:ind w:firstLine="0"/>
              <w:jc w:val="right"/>
              <w:rPr>
                <w:szCs w:val="18"/>
                <w:lang w:val="es-MX"/>
              </w:rPr>
            </w:pPr>
            <w:r>
              <w:rPr>
                <w:szCs w:val="18"/>
                <w:lang w:val="es-MX"/>
              </w:rPr>
              <w:t>5,117,698</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PROFOCIE</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231168" w:rsidP="009F619D">
            <w:pPr>
              <w:pStyle w:val="Texto"/>
              <w:spacing w:after="0" w:line="240" w:lineRule="exact"/>
              <w:ind w:firstLine="0"/>
              <w:jc w:val="right"/>
              <w:rPr>
                <w:szCs w:val="18"/>
                <w:lang w:val="es-MX"/>
              </w:rPr>
            </w:pPr>
            <w:r>
              <w:rPr>
                <w:szCs w:val="18"/>
                <w:lang w:val="es-MX"/>
              </w:rPr>
              <w:t>191,925</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971894" w:rsidP="009F619D">
            <w:pPr>
              <w:pStyle w:val="Texto"/>
              <w:spacing w:after="0" w:line="240" w:lineRule="exact"/>
              <w:ind w:firstLine="0"/>
              <w:rPr>
                <w:szCs w:val="18"/>
                <w:lang w:val="es-MX"/>
              </w:rPr>
            </w:pPr>
            <w:r>
              <w:rPr>
                <w:szCs w:val="18"/>
                <w:lang w:val="es-MX"/>
              </w:rPr>
              <w:t>Recursos PRODEP</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971894" w:rsidP="009F619D">
            <w:pPr>
              <w:pStyle w:val="Texto"/>
              <w:spacing w:after="0" w:line="240" w:lineRule="exact"/>
              <w:ind w:firstLine="0"/>
              <w:jc w:val="right"/>
              <w:rPr>
                <w:szCs w:val="18"/>
                <w:lang w:val="es-MX"/>
              </w:rPr>
            </w:pPr>
            <w:r>
              <w:rPr>
                <w:szCs w:val="18"/>
                <w:lang w:val="es-MX"/>
              </w:rPr>
              <w:t>13,266</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Convenio Estímulos a la Innovación</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C76F03" w:rsidP="009F619D">
            <w:pPr>
              <w:pStyle w:val="Texto"/>
              <w:spacing w:after="0" w:line="240" w:lineRule="exact"/>
              <w:ind w:firstLine="0"/>
              <w:jc w:val="right"/>
              <w:rPr>
                <w:szCs w:val="18"/>
                <w:lang w:val="es-MX"/>
              </w:rPr>
            </w:pPr>
            <w:r>
              <w:rPr>
                <w:szCs w:val="18"/>
                <w:lang w:val="es-MX"/>
              </w:rPr>
              <w:t>7,683</w:t>
            </w:r>
          </w:p>
        </w:tc>
      </w:tr>
      <w:tr w:rsidR="00971894"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71894" w:rsidRPr="00971894" w:rsidRDefault="00C76F03" w:rsidP="009F619D">
            <w:pPr>
              <w:pStyle w:val="Texto"/>
              <w:spacing w:after="0" w:line="240" w:lineRule="exact"/>
              <w:ind w:firstLine="0"/>
              <w:rPr>
                <w:szCs w:val="18"/>
                <w:lang w:val="es-MX"/>
              </w:rPr>
            </w:pPr>
            <w:r>
              <w:rPr>
                <w:szCs w:val="18"/>
                <w:lang w:val="es-MX"/>
              </w:rPr>
              <w:t>Universidad Tecnológica de Emiliano Zapata</w:t>
            </w:r>
          </w:p>
        </w:tc>
        <w:tc>
          <w:tcPr>
            <w:tcW w:w="2913" w:type="dxa"/>
            <w:tcBorders>
              <w:top w:val="single" w:sz="6" w:space="0" w:color="auto"/>
              <w:left w:val="single" w:sz="6" w:space="0" w:color="auto"/>
              <w:bottom w:val="single" w:sz="6" w:space="0" w:color="auto"/>
              <w:right w:val="single" w:sz="6" w:space="0" w:color="auto"/>
            </w:tcBorders>
          </w:tcPr>
          <w:p w:rsidR="00971894" w:rsidRPr="00971894" w:rsidRDefault="00C76F03" w:rsidP="009F619D">
            <w:pPr>
              <w:pStyle w:val="Texto"/>
              <w:spacing w:after="0" w:line="240" w:lineRule="exact"/>
              <w:ind w:firstLine="0"/>
              <w:jc w:val="right"/>
              <w:rPr>
                <w:szCs w:val="18"/>
                <w:lang w:val="es-MX"/>
              </w:rPr>
            </w:pPr>
            <w:r>
              <w:rPr>
                <w:szCs w:val="18"/>
                <w:lang w:val="es-MX"/>
              </w:rPr>
              <w:t>18,600</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rPr>
                <w:szCs w:val="18"/>
                <w:lang w:val="es-MX"/>
              </w:rPr>
            </w:pPr>
            <w:r w:rsidRPr="00C76F03">
              <w:rPr>
                <w:szCs w:val="18"/>
                <w:lang w:val="es-MX"/>
              </w:rPr>
              <w:t>Innovaciones Tecnológicas en Educación SAPI de cv</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jc w:val="right"/>
              <w:rPr>
                <w:szCs w:val="18"/>
                <w:lang w:val="es-MX"/>
              </w:rPr>
            </w:pPr>
            <w:r w:rsidRPr="00C76F03">
              <w:rPr>
                <w:szCs w:val="18"/>
                <w:lang w:val="es-MX"/>
              </w:rPr>
              <w:t>47,270</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rPr>
                <w:szCs w:val="18"/>
                <w:lang w:val="es-MX"/>
              </w:rPr>
            </w:pPr>
            <w:r w:rsidRPr="00C76F03">
              <w:rPr>
                <w:szCs w:val="18"/>
                <w:lang w:val="es-MX"/>
              </w:rPr>
              <w:t>Jose Luis Pablo Arguillo Torres</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jc w:val="right"/>
              <w:rPr>
                <w:szCs w:val="18"/>
                <w:lang w:val="es-MX"/>
              </w:rPr>
            </w:pPr>
            <w:r w:rsidRPr="00C76F03">
              <w:rPr>
                <w:szCs w:val="18"/>
                <w:lang w:val="es-MX"/>
              </w:rPr>
              <w:t>31,069</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rPr>
                <w:szCs w:val="18"/>
                <w:lang w:val="es-MX"/>
              </w:rPr>
            </w:pPr>
            <w:r>
              <w:rPr>
                <w:szCs w:val="18"/>
                <w:lang w:val="es-MX"/>
              </w:rPr>
              <w:t>Alberto Flores Castañeda</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jc w:val="right"/>
              <w:rPr>
                <w:szCs w:val="18"/>
                <w:lang w:val="es-MX"/>
              </w:rPr>
            </w:pPr>
            <w:r>
              <w:rPr>
                <w:szCs w:val="18"/>
                <w:lang w:val="es-MX"/>
              </w:rPr>
              <w:t>31,983</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rPr>
                <w:szCs w:val="18"/>
                <w:lang w:val="es-MX"/>
              </w:rPr>
            </w:pPr>
            <w:r>
              <w:rPr>
                <w:szCs w:val="18"/>
                <w:lang w:val="es-MX"/>
              </w:rPr>
              <w:t>Alianza Francesa de Tlaxcala</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C76F03" w:rsidP="00C76F03">
            <w:pPr>
              <w:pStyle w:val="Texto"/>
              <w:spacing w:after="0" w:line="240" w:lineRule="exact"/>
              <w:ind w:firstLine="0"/>
              <w:jc w:val="right"/>
              <w:rPr>
                <w:szCs w:val="18"/>
                <w:lang w:val="es-MX"/>
              </w:rPr>
            </w:pPr>
            <w:r>
              <w:rPr>
                <w:szCs w:val="18"/>
                <w:lang w:val="es-MX"/>
              </w:rPr>
              <w:t>11,008</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rPr>
                <w:szCs w:val="18"/>
                <w:lang w:val="es-MX"/>
              </w:rPr>
            </w:pPr>
            <w:r>
              <w:rPr>
                <w:szCs w:val="18"/>
                <w:lang w:val="es-MX"/>
              </w:rPr>
              <w:t>Luis Fernando Santos Dávila</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jc w:val="right"/>
              <w:rPr>
                <w:szCs w:val="18"/>
                <w:lang w:val="es-MX"/>
              </w:rPr>
            </w:pPr>
            <w:r>
              <w:rPr>
                <w:szCs w:val="18"/>
                <w:lang w:val="es-MX"/>
              </w:rPr>
              <w:t>38,372</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rPr>
                <w:szCs w:val="18"/>
                <w:lang w:val="es-MX"/>
              </w:rPr>
            </w:pPr>
            <w:r>
              <w:rPr>
                <w:szCs w:val="18"/>
                <w:lang w:val="es-MX"/>
              </w:rPr>
              <w:t>Cecilio Guevara de Jesús</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jc w:val="right"/>
              <w:rPr>
                <w:szCs w:val="18"/>
                <w:lang w:val="es-MX"/>
              </w:rPr>
            </w:pPr>
            <w:r>
              <w:rPr>
                <w:szCs w:val="18"/>
                <w:lang w:val="es-MX"/>
              </w:rPr>
              <w:t>7,813</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rPr>
                <w:szCs w:val="18"/>
                <w:lang w:val="es-MX"/>
              </w:rPr>
            </w:pPr>
            <w:r>
              <w:rPr>
                <w:szCs w:val="18"/>
                <w:lang w:val="es-MX"/>
              </w:rPr>
              <w:t>Alma Salgado Ramírez</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jc w:val="right"/>
              <w:rPr>
                <w:szCs w:val="18"/>
                <w:lang w:val="es-MX"/>
              </w:rPr>
            </w:pPr>
            <w:r>
              <w:rPr>
                <w:szCs w:val="18"/>
                <w:lang w:val="es-MX"/>
              </w:rPr>
              <w:t>26,043</w:t>
            </w:r>
          </w:p>
        </w:tc>
      </w:tr>
      <w:tr w:rsidR="00C76F0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rPr>
                <w:szCs w:val="18"/>
                <w:lang w:val="es-MX"/>
              </w:rPr>
            </w:pPr>
            <w:r>
              <w:rPr>
                <w:szCs w:val="18"/>
                <w:lang w:val="es-MX"/>
              </w:rPr>
              <w:t>Grupo Arnot SA de CV</w:t>
            </w:r>
          </w:p>
        </w:tc>
        <w:tc>
          <w:tcPr>
            <w:tcW w:w="2913" w:type="dxa"/>
            <w:tcBorders>
              <w:top w:val="single" w:sz="6" w:space="0" w:color="auto"/>
              <w:left w:val="single" w:sz="6" w:space="0" w:color="auto"/>
              <w:bottom w:val="single" w:sz="6" w:space="0" w:color="auto"/>
              <w:right w:val="single" w:sz="6" w:space="0" w:color="auto"/>
            </w:tcBorders>
          </w:tcPr>
          <w:p w:rsidR="00C76F03" w:rsidRPr="00C76F03" w:rsidRDefault="00C76F03" w:rsidP="009F619D">
            <w:pPr>
              <w:pStyle w:val="Texto"/>
              <w:spacing w:after="0" w:line="240" w:lineRule="exact"/>
              <w:ind w:firstLine="0"/>
              <w:jc w:val="right"/>
              <w:rPr>
                <w:szCs w:val="18"/>
                <w:lang w:val="es-MX"/>
              </w:rPr>
            </w:pPr>
            <w:r>
              <w:rPr>
                <w:szCs w:val="18"/>
                <w:lang w:val="es-MX"/>
              </w:rPr>
              <w:t>2,320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9E3D93" w:rsidP="009F619D">
            <w:pPr>
              <w:pStyle w:val="Texto"/>
              <w:spacing w:after="0" w:line="240" w:lineRule="exact"/>
              <w:ind w:firstLine="0"/>
              <w:rPr>
                <w:szCs w:val="18"/>
                <w:lang w:val="es-MX"/>
              </w:rPr>
            </w:pPr>
            <w:r w:rsidRPr="009E3D93">
              <w:rPr>
                <w:szCs w:val="18"/>
                <w:lang w:val="es-MX"/>
              </w:rPr>
              <w:t>Network Consulting Services S. de RL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9E3D93" w:rsidP="009F619D">
            <w:pPr>
              <w:pStyle w:val="Texto"/>
              <w:spacing w:after="0" w:line="240" w:lineRule="exact"/>
              <w:ind w:firstLine="0"/>
              <w:jc w:val="right"/>
              <w:rPr>
                <w:szCs w:val="18"/>
                <w:lang w:val="es-MX"/>
              </w:rPr>
            </w:pPr>
            <w:r w:rsidRPr="009E3D93">
              <w:rPr>
                <w:szCs w:val="18"/>
                <w:lang w:val="es-MX"/>
              </w:rPr>
              <w:t>52,187</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rPr>
                <w:szCs w:val="18"/>
                <w:lang w:val="es-MX"/>
              </w:rPr>
            </w:pPr>
            <w:r>
              <w:rPr>
                <w:szCs w:val="18"/>
                <w:lang w:val="es-MX"/>
              </w:rPr>
              <w:t>Osvaldo García Corona</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jc w:val="right"/>
              <w:rPr>
                <w:szCs w:val="18"/>
                <w:lang w:val="es-MX"/>
              </w:rPr>
            </w:pPr>
            <w:r>
              <w:rPr>
                <w:szCs w:val="18"/>
                <w:lang w:val="es-MX"/>
              </w:rPr>
              <w:t>70,087</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rPr>
                <w:szCs w:val="18"/>
                <w:lang w:val="es-MX"/>
              </w:rPr>
            </w:pPr>
            <w:r>
              <w:rPr>
                <w:szCs w:val="18"/>
                <w:lang w:val="es-MX"/>
              </w:rPr>
              <w:t>Grupo Mediatec SA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jc w:val="right"/>
              <w:rPr>
                <w:szCs w:val="18"/>
                <w:lang w:val="es-MX"/>
              </w:rPr>
            </w:pPr>
            <w:r>
              <w:rPr>
                <w:szCs w:val="18"/>
                <w:lang w:val="es-MX"/>
              </w:rPr>
              <w:t>6,057,000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rPr>
                <w:szCs w:val="18"/>
                <w:lang w:val="es-MX"/>
              </w:rPr>
            </w:pPr>
            <w:r>
              <w:rPr>
                <w:szCs w:val="18"/>
                <w:lang w:val="es-MX"/>
              </w:rPr>
              <w:lastRenderedPageBreak/>
              <w:t>Proveedores del Programa de Fortalecimiento de  la Calidad Educativa PFC</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jc w:val="right"/>
              <w:rPr>
                <w:szCs w:val="18"/>
                <w:lang w:val="es-MX"/>
              </w:rPr>
            </w:pPr>
            <w:r>
              <w:rPr>
                <w:szCs w:val="18"/>
                <w:lang w:val="es-MX"/>
              </w:rPr>
              <w:t>2,138,286</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rPr>
                <w:szCs w:val="18"/>
                <w:lang w:val="es-MX"/>
              </w:rPr>
            </w:pPr>
            <w:r>
              <w:rPr>
                <w:szCs w:val="18"/>
                <w:lang w:val="es-MX"/>
              </w:rPr>
              <w:t>Proveedores del proyecto Plasticos y Decorados SA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jc w:val="right"/>
              <w:rPr>
                <w:szCs w:val="18"/>
                <w:lang w:val="es-MX"/>
              </w:rPr>
            </w:pPr>
            <w:r>
              <w:rPr>
                <w:szCs w:val="18"/>
                <w:lang w:val="es-MX"/>
              </w:rPr>
              <w:t>718,950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rPr>
                <w:szCs w:val="18"/>
                <w:lang w:val="es-MX"/>
              </w:rPr>
            </w:pPr>
            <w:r>
              <w:rPr>
                <w:szCs w:val="18"/>
                <w:lang w:val="es-MX"/>
              </w:rPr>
              <w:t>Proveedores del Proyecto Metapol SA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2A5376" w:rsidP="009F619D">
            <w:pPr>
              <w:pStyle w:val="Texto"/>
              <w:spacing w:after="0" w:line="240" w:lineRule="exact"/>
              <w:ind w:firstLine="0"/>
              <w:jc w:val="right"/>
              <w:rPr>
                <w:szCs w:val="18"/>
                <w:lang w:val="es-MX"/>
              </w:rPr>
            </w:pPr>
            <w:r>
              <w:rPr>
                <w:szCs w:val="18"/>
                <w:lang w:val="es-MX"/>
              </w:rPr>
              <w:t>80,485</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Default="002A5376" w:rsidP="009F619D">
            <w:pPr>
              <w:pStyle w:val="Texto"/>
              <w:spacing w:after="0" w:line="240" w:lineRule="exact"/>
              <w:ind w:firstLine="0"/>
              <w:rPr>
                <w:szCs w:val="18"/>
                <w:lang w:val="es-MX"/>
              </w:rPr>
            </w:pPr>
            <w:r>
              <w:rPr>
                <w:szCs w:val="18"/>
                <w:lang w:val="es-MX"/>
              </w:rPr>
              <w:t>Proveedores del Proyecto Mira</w:t>
            </w:r>
            <w:r w:rsidR="000F3B30">
              <w:rPr>
                <w:szCs w:val="18"/>
                <w:lang w:val="es-MX"/>
              </w:rPr>
              <w:t>cle Business International SA de CV</w:t>
            </w:r>
          </w:p>
          <w:p w:rsidR="000F3B30" w:rsidRPr="009E3D93" w:rsidRDefault="000F3B30" w:rsidP="009F619D">
            <w:pPr>
              <w:pStyle w:val="Texto"/>
              <w:spacing w:after="0" w:line="240" w:lineRule="exact"/>
              <w:ind w:firstLine="0"/>
              <w:rPr>
                <w:szCs w:val="18"/>
                <w:lang w:val="es-MX"/>
              </w:rPr>
            </w:pP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941,997</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Proveedores de recursos PRODEP 2016</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11,399</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Proveedores del Proyecto Fondo Mixto</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1,050,000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Comisión Federal de Electricidad</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50,564</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Ariadna Bravo Carrera</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30,000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Operadora Sumi SA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67,860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Limpieza Construcciones y Acabados Sanrpedr SA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130,008</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Tecnicos Urbanizafs Beiza y Asociados S de RL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19,934</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MCK Consultoría S de RL de CV</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10,414</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Proveedores del proyecto SASA Soluciones de Autoservicios y Servicios</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jc w:val="right"/>
              <w:rPr>
                <w:szCs w:val="18"/>
                <w:lang w:val="es-MX"/>
              </w:rPr>
            </w:pPr>
            <w:r>
              <w:rPr>
                <w:szCs w:val="18"/>
                <w:lang w:val="es-MX"/>
              </w:rPr>
              <w:t>24,140</w:t>
            </w:r>
          </w:p>
        </w:tc>
      </w:tr>
      <w:tr w:rsidR="009E3D93"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E3D93" w:rsidRPr="009E3D93" w:rsidRDefault="000F3B30" w:rsidP="009F619D">
            <w:pPr>
              <w:pStyle w:val="Texto"/>
              <w:spacing w:after="0" w:line="240" w:lineRule="exact"/>
              <w:ind w:firstLine="0"/>
              <w:rPr>
                <w:szCs w:val="18"/>
                <w:lang w:val="es-MX"/>
              </w:rPr>
            </w:pPr>
            <w:r>
              <w:rPr>
                <w:szCs w:val="18"/>
                <w:lang w:val="es-MX"/>
              </w:rPr>
              <w:t>Proveedores del proyecto JOVEN-ES servicio</w:t>
            </w: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0F3B30" w:rsidP="000F3B30">
            <w:pPr>
              <w:pStyle w:val="Texto"/>
              <w:spacing w:after="0" w:line="240" w:lineRule="exact"/>
              <w:ind w:firstLine="0"/>
              <w:jc w:val="right"/>
              <w:rPr>
                <w:szCs w:val="18"/>
                <w:lang w:val="es-MX"/>
              </w:rPr>
            </w:pPr>
            <w:r>
              <w:rPr>
                <w:szCs w:val="18"/>
                <w:lang w:val="es-MX"/>
              </w:rPr>
              <w:t>9</w:t>
            </w:r>
          </w:p>
        </w:tc>
      </w:tr>
      <w:tr w:rsidR="009E3D93" w:rsidRPr="004F47D3" w:rsidTr="00487AF8">
        <w:trPr>
          <w:cantSplit/>
          <w:trHeight w:val="354"/>
          <w:jc w:val="center"/>
        </w:trPr>
        <w:tc>
          <w:tcPr>
            <w:tcW w:w="4450" w:type="dxa"/>
            <w:tcBorders>
              <w:top w:val="single" w:sz="6" w:space="0" w:color="auto"/>
              <w:left w:val="single" w:sz="6" w:space="0" w:color="auto"/>
              <w:bottom w:val="single" w:sz="6" w:space="0" w:color="auto"/>
              <w:right w:val="single" w:sz="6" w:space="0" w:color="auto"/>
            </w:tcBorders>
          </w:tcPr>
          <w:p w:rsidR="00487AF8" w:rsidRPr="00487AF8" w:rsidRDefault="00487AF8" w:rsidP="00487AF8">
            <w:pPr>
              <w:jc w:val="both"/>
              <w:rPr>
                <w:rFonts w:ascii="Arial" w:eastAsia="Times New Roman" w:hAnsi="Arial" w:cs="Arial"/>
                <w:sz w:val="18"/>
                <w:szCs w:val="18"/>
                <w:lang w:eastAsia="es-ES"/>
              </w:rPr>
            </w:pPr>
            <w:r>
              <w:rPr>
                <w:rFonts w:ascii="Arial" w:eastAsia="Times New Roman" w:hAnsi="Arial" w:cs="Arial"/>
                <w:sz w:val="18"/>
                <w:szCs w:val="18"/>
                <w:lang w:eastAsia="es-ES"/>
              </w:rPr>
              <w:t>C</w:t>
            </w:r>
            <w:r w:rsidRPr="00487AF8">
              <w:rPr>
                <w:rFonts w:ascii="Arial" w:eastAsia="Times New Roman" w:hAnsi="Arial" w:cs="Arial"/>
                <w:sz w:val="18"/>
                <w:szCs w:val="18"/>
                <w:lang w:eastAsia="es-ES"/>
              </w:rPr>
              <w:t xml:space="preserve">ompañía Introductora </w:t>
            </w:r>
            <w:r>
              <w:rPr>
                <w:rFonts w:ascii="Arial" w:eastAsia="Times New Roman" w:hAnsi="Arial" w:cs="Arial"/>
                <w:sz w:val="18"/>
                <w:szCs w:val="18"/>
                <w:lang w:eastAsia="es-ES"/>
              </w:rPr>
              <w:t>d</w:t>
            </w:r>
            <w:r w:rsidRPr="00487AF8">
              <w:rPr>
                <w:rFonts w:ascii="Arial" w:eastAsia="Times New Roman" w:hAnsi="Arial" w:cs="Arial"/>
                <w:sz w:val="18"/>
                <w:szCs w:val="18"/>
                <w:lang w:eastAsia="es-ES"/>
              </w:rPr>
              <w:t xml:space="preserve">e Puebla, S.A. </w:t>
            </w:r>
            <w:r>
              <w:rPr>
                <w:rFonts w:ascii="Arial" w:eastAsia="Times New Roman" w:hAnsi="Arial" w:cs="Arial"/>
                <w:sz w:val="18"/>
                <w:szCs w:val="18"/>
                <w:lang w:eastAsia="es-ES"/>
              </w:rPr>
              <w:t>d</w:t>
            </w:r>
            <w:r w:rsidRPr="00487AF8">
              <w:rPr>
                <w:rFonts w:ascii="Arial" w:eastAsia="Times New Roman" w:hAnsi="Arial" w:cs="Arial"/>
                <w:sz w:val="18"/>
                <w:szCs w:val="18"/>
                <w:lang w:eastAsia="es-ES"/>
              </w:rPr>
              <w:t>e C.V.</w:t>
            </w:r>
          </w:p>
          <w:p w:rsidR="009E3D93" w:rsidRPr="00487AF8" w:rsidRDefault="009E3D93" w:rsidP="009F619D">
            <w:pPr>
              <w:pStyle w:val="Texto"/>
              <w:spacing w:after="0" w:line="240" w:lineRule="exact"/>
              <w:ind w:firstLine="0"/>
              <w:rPr>
                <w:sz w:val="4"/>
                <w:szCs w:val="18"/>
                <w:lang w:val="es-MX"/>
              </w:rPr>
            </w:pPr>
          </w:p>
        </w:tc>
        <w:tc>
          <w:tcPr>
            <w:tcW w:w="2913" w:type="dxa"/>
            <w:tcBorders>
              <w:top w:val="single" w:sz="6" w:space="0" w:color="auto"/>
              <w:left w:val="single" w:sz="6" w:space="0" w:color="auto"/>
              <w:bottom w:val="single" w:sz="6" w:space="0" w:color="auto"/>
              <w:right w:val="single" w:sz="6" w:space="0" w:color="auto"/>
            </w:tcBorders>
          </w:tcPr>
          <w:p w:rsidR="009E3D93" w:rsidRPr="009E3D93" w:rsidRDefault="00487AF8" w:rsidP="009F619D">
            <w:pPr>
              <w:pStyle w:val="Texto"/>
              <w:spacing w:after="0" w:line="240" w:lineRule="exact"/>
              <w:ind w:firstLine="0"/>
              <w:jc w:val="right"/>
              <w:rPr>
                <w:szCs w:val="18"/>
                <w:lang w:val="es-MX"/>
              </w:rPr>
            </w:pPr>
            <w:r>
              <w:rPr>
                <w:szCs w:val="18"/>
                <w:lang w:val="es-MX"/>
              </w:rPr>
              <w:t>2,489</w:t>
            </w:r>
          </w:p>
        </w:tc>
      </w:tr>
      <w:tr w:rsidR="00E178BE" w:rsidRPr="004F47D3" w:rsidTr="00487AF8">
        <w:trPr>
          <w:cantSplit/>
          <w:trHeight w:val="364"/>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b/>
                <w:szCs w:val="18"/>
                <w:lang w:val="es-MX"/>
              </w:rPr>
            </w:pPr>
            <w:r w:rsidRPr="004F47D3">
              <w:rPr>
                <w:b/>
                <w:szCs w:val="18"/>
                <w:lang w:val="es-MX"/>
              </w:rPr>
              <w:t>Total de Proveedores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0F3B30" w:rsidP="009F619D">
            <w:pPr>
              <w:pStyle w:val="Texto"/>
              <w:spacing w:after="0" w:line="240" w:lineRule="exact"/>
              <w:ind w:firstLine="0"/>
              <w:jc w:val="right"/>
              <w:rPr>
                <w:b/>
                <w:szCs w:val="18"/>
                <w:lang w:val="es-MX"/>
              </w:rPr>
            </w:pPr>
            <w:r>
              <w:rPr>
                <w:b/>
                <w:szCs w:val="18"/>
                <w:lang w:val="es-MX"/>
              </w:rPr>
              <w:t>22,570,215</w:t>
            </w:r>
          </w:p>
        </w:tc>
      </w:tr>
    </w:tbl>
    <w:p w:rsidR="00E178BE" w:rsidRDefault="00E178BE"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Default="00487AF8" w:rsidP="00E178BE">
      <w:pPr>
        <w:pStyle w:val="ROMANOS"/>
        <w:spacing w:after="0" w:line="240" w:lineRule="exact"/>
        <w:rPr>
          <w:lang w:val="es-MX"/>
        </w:rPr>
      </w:pPr>
    </w:p>
    <w:p w:rsidR="00487AF8" w:rsidRPr="004F47D3" w:rsidRDefault="00487AF8" w:rsidP="00E178BE">
      <w:pPr>
        <w:pStyle w:val="ROMANOS"/>
        <w:spacing w:after="0" w:line="240" w:lineRule="exact"/>
        <w:rPr>
          <w:lang w:val="es-MX"/>
        </w:rPr>
      </w:pPr>
    </w:p>
    <w:p w:rsidR="00720FF5" w:rsidRDefault="00E178BE" w:rsidP="00E178BE">
      <w:pPr>
        <w:pStyle w:val="ROMANOS"/>
        <w:numPr>
          <w:ilvl w:val="0"/>
          <w:numId w:val="9"/>
        </w:numPr>
        <w:spacing w:after="0" w:line="240" w:lineRule="exact"/>
        <w:rPr>
          <w:lang w:val="es-MX"/>
        </w:rPr>
      </w:pPr>
      <w:r w:rsidRPr="004F47D3">
        <w:rPr>
          <w:lang w:val="es-MX"/>
        </w:rPr>
        <w:t xml:space="preserve">Por otro </w:t>
      </w:r>
      <w:r w:rsidR="002D0411" w:rsidRPr="004F47D3">
        <w:rPr>
          <w:lang w:val="es-MX"/>
        </w:rPr>
        <w:t>lado,</w:t>
      </w:r>
      <w:r w:rsidRPr="004F47D3">
        <w:rPr>
          <w:lang w:val="es-MX"/>
        </w:rPr>
        <w:t xml:space="preserve"> en el rubro de Acreedores Diversos existe un saldo de $</w:t>
      </w:r>
      <w:r>
        <w:rPr>
          <w:lang w:val="es-MX"/>
        </w:rPr>
        <w:t xml:space="preserve"> </w:t>
      </w:r>
      <w:r w:rsidR="003F0293">
        <w:rPr>
          <w:lang w:val="es-MX"/>
        </w:rPr>
        <w:t>677,740</w:t>
      </w:r>
    </w:p>
    <w:p w:rsidR="00E178BE" w:rsidRDefault="00E178BE" w:rsidP="00E178BE">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E178BE" w:rsidRPr="004F47D3" w:rsidRDefault="00E178BE" w:rsidP="00E178BE">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977"/>
      </w:tblGrid>
      <w:tr w:rsidR="00E178BE" w:rsidRPr="005F7AFE" w:rsidTr="000A6300">
        <w:trPr>
          <w:trHeight w:val="375"/>
        </w:trPr>
        <w:tc>
          <w:tcPr>
            <w:tcW w:w="4536" w:type="dxa"/>
            <w:noWrap/>
          </w:tcPr>
          <w:p w:rsidR="00E178BE" w:rsidRPr="005F7AFE" w:rsidRDefault="00E178BE" w:rsidP="009F619D">
            <w:pPr>
              <w:pStyle w:val="ROMANOS"/>
              <w:spacing w:after="0" w:line="240" w:lineRule="exact"/>
              <w:jc w:val="center"/>
              <w:rPr>
                <w:b/>
              </w:rPr>
            </w:pPr>
            <w:r w:rsidRPr="005F7AFE">
              <w:rPr>
                <w:b/>
              </w:rPr>
              <w:t>Concepto</w:t>
            </w:r>
          </w:p>
        </w:tc>
        <w:tc>
          <w:tcPr>
            <w:tcW w:w="2977" w:type="dxa"/>
            <w:noWrap/>
          </w:tcPr>
          <w:p w:rsidR="00E178BE" w:rsidRDefault="00E178BE" w:rsidP="009F619D">
            <w:pPr>
              <w:pStyle w:val="Texto"/>
              <w:spacing w:after="0" w:line="240" w:lineRule="exact"/>
              <w:ind w:firstLine="0"/>
              <w:jc w:val="center"/>
              <w:rPr>
                <w:b/>
                <w:szCs w:val="18"/>
                <w:lang w:val="es-MX"/>
              </w:rPr>
            </w:pPr>
            <w:r w:rsidRPr="004F47D3">
              <w:rPr>
                <w:b/>
                <w:szCs w:val="18"/>
                <w:lang w:val="es-MX"/>
              </w:rPr>
              <w:t xml:space="preserve">Saldos al </w:t>
            </w:r>
            <w:r w:rsidR="003F0293">
              <w:rPr>
                <w:b/>
                <w:szCs w:val="18"/>
                <w:lang w:val="es-MX"/>
              </w:rPr>
              <w:t>31</w:t>
            </w:r>
            <w:r w:rsidR="00D91F54">
              <w:rPr>
                <w:b/>
                <w:szCs w:val="18"/>
                <w:lang w:val="es-MX"/>
              </w:rPr>
              <w:t xml:space="preserve"> diciembre</w:t>
            </w:r>
            <w:r>
              <w:rPr>
                <w:b/>
                <w:szCs w:val="18"/>
                <w:lang w:val="es-MX"/>
              </w:rPr>
              <w:t xml:space="preserve"> del 2016</w:t>
            </w:r>
          </w:p>
          <w:p w:rsidR="00E178BE" w:rsidRPr="005F7AFE" w:rsidRDefault="00E178BE" w:rsidP="009F619D">
            <w:pPr>
              <w:pStyle w:val="ROMANOS"/>
              <w:spacing w:after="0" w:line="240" w:lineRule="exact"/>
            </w:pPr>
          </w:p>
        </w:tc>
      </w:tr>
      <w:tr w:rsidR="00E178BE" w:rsidRPr="005F7AFE" w:rsidTr="000A6300">
        <w:trPr>
          <w:trHeight w:val="375"/>
        </w:trPr>
        <w:tc>
          <w:tcPr>
            <w:tcW w:w="4536" w:type="dxa"/>
            <w:noWrap/>
            <w:hideMark/>
          </w:tcPr>
          <w:p w:rsidR="00E178BE" w:rsidRPr="005F7AFE" w:rsidRDefault="00E178BE" w:rsidP="009F619D">
            <w:pPr>
              <w:pStyle w:val="ROMANOS"/>
              <w:spacing w:after="0" w:line="240" w:lineRule="exact"/>
            </w:pPr>
            <w:r>
              <w:t>Tramites de registro de cedula y título ante Dirección General de Profesiones</w:t>
            </w:r>
          </w:p>
        </w:tc>
        <w:tc>
          <w:tcPr>
            <w:tcW w:w="2977" w:type="dxa"/>
            <w:noWrap/>
            <w:hideMark/>
          </w:tcPr>
          <w:p w:rsidR="00E178BE" w:rsidRPr="005F7AFE" w:rsidRDefault="00E178BE" w:rsidP="00D91F54">
            <w:pPr>
              <w:pStyle w:val="ROMANOS"/>
              <w:spacing w:after="0" w:line="240" w:lineRule="exact"/>
              <w:jc w:val="right"/>
            </w:pPr>
            <w:r w:rsidRPr="005F7AFE">
              <w:t xml:space="preserve">                      </w:t>
            </w:r>
            <w:r>
              <w:t xml:space="preserve">            </w:t>
            </w:r>
            <w:r w:rsidR="00D91F54">
              <w:t>634,085</w:t>
            </w:r>
            <w:r w:rsidRPr="005F7AFE">
              <w:t xml:space="preserve"> </w:t>
            </w:r>
          </w:p>
        </w:tc>
      </w:tr>
      <w:tr w:rsidR="003F0293" w:rsidRPr="005F7AFE" w:rsidTr="000A6300">
        <w:trPr>
          <w:trHeight w:val="375"/>
        </w:trPr>
        <w:tc>
          <w:tcPr>
            <w:tcW w:w="4536" w:type="dxa"/>
            <w:noWrap/>
          </w:tcPr>
          <w:p w:rsidR="003F0293" w:rsidRDefault="003F0293" w:rsidP="009F619D">
            <w:pPr>
              <w:pStyle w:val="ROMANOS"/>
              <w:spacing w:after="0" w:line="240" w:lineRule="exact"/>
            </w:pPr>
            <w:r>
              <w:t xml:space="preserve">Prestaciones pendientes de pago </w:t>
            </w:r>
          </w:p>
        </w:tc>
        <w:tc>
          <w:tcPr>
            <w:tcW w:w="2977" w:type="dxa"/>
            <w:noWrap/>
          </w:tcPr>
          <w:p w:rsidR="003F0293" w:rsidRPr="005F7AFE" w:rsidRDefault="003F0293" w:rsidP="00D91F54">
            <w:pPr>
              <w:pStyle w:val="ROMANOS"/>
              <w:spacing w:after="0" w:line="240" w:lineRule="exact"/>
              <w:jc w:val="right"/>
            </w:pPr>
            <w:r>
              <w:t>42,990</w:t>
            </w:r>
          </w:p>
        </w:tc>
      </w:tr>
    </w:tbl>
    <w:p w:rsidR="00E178BE" w:rsidRDefault="00E178BE" w:rsidP="004339BA">
      <w:pPr>
        <w:pStyle w:val="ROMANOS"/>
        <w:spacing w:after="0" w:line="240" w:lineRule="exact"/>
        <w:ind w:left="0" w:firstLine="0"/>
        <w:rPr>
          <w:lang w:val="es-MX"/>
        </w:rPr>
      </w:pPr>
    </w:p>
    <w:p w:rsidR="003F0293" w:rsidRPr="004F47D3" w:rsidRDefault="003F0293" w:rsidP="004339BA">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II)</w:t>
      </w:r>
      <w:r w:rsidRPr="004F47D3">
        <w:rPr>
          <w:b/>
          <w:smallCaps/>
        </w:rPr>
        <w:tab/>
        <w:t>Notas al Estado de Actividades</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spacing w:after="0" w:line="240" w:lineRule="exact"/>
        <w:rPr>
          <w:b/>
          <w:lang w:val="es-MX"/>
        </w:rPr>
      </w:pPr>
      <w:r w:rsidRPr="004F47D3">
        <w:rPr>
          <w:b/>
          <w:lang w:val="es-MX"/>
        </w:rPr>
        <w:t>Ingresos de Gestión</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rPr>
          <w:lang w:val="es-MX"/>
        </w:rPr>
      </w:pPr>
      <w:r w:rsidRPr="004F47D3">
        <w:rPr>
          <w:lang w:val="es-MX"/>
        </w:rPr>
        <w:t xml:space="preserve">Los ingresos de la Universidad Tecnológica de Tlaxcala del 1 de enero al </w:t>
      </w:r>
      <w:r w:rsidR="003F0293">
        <w:rPr>
          <w:lang w:val="es-MX"/>
        </w:rPr>
        <w:t>31</w:t>
      </w:r>
      <w:r w:rsidR="00D91F54">
        <w:rPr>
          <w:lang w:val="es-MX"/>
        </w:rPr>
        <w:t xml:space="preserve"> de diciembre</w:t>
      </w:r>
      <w:r>
        <w:rPr>
          <w:lang w:val="es-MX"/>
        </w:rPr>
        <w:t xml:space="preserve"> del 2016</w:t>
      </w:r>
      <w:r w:rsidRPr="004F47D3">
        <w:rPr>
          <w:lang w:val="es-MX"/>
        </w:rPr>
        <w:t xml:space="preserve"> $</w:t>
      </w:r>
      <w:r>
        <w:rPr>
          <w:lang w:val="es-MX"/>
        </w:rPr>
        <w:t xml:space="preserve"> </w:t>
      </w:r>
      <w:r w:rsidR="001675BE">
        <w:rPr>
          <w:lang w:val="es-MX"/>
        </w:rPr>
        <w:t>71,</w:t>
      </w:r>
      <w:r w:rsidR="003F0293">
        <w:rPr>
          <w:lang w:val="es-MX"/>
        </w:rPr>
        <w:t>431,727</w:t>
      </w:r>
      <w:r>
        <w:rPr>
          <w:lang w:val="es-MX"/>
        </w:rPr>
        <w:t xml:space="preserve"> que </w:t>
      </w:r>
      <w:r w:rsidRPr="004F47D3">
        <w:rPr>
          <w:lang w:val="es-MX"/>
        </w:rPr>
        <w:t>provienen de las siguientes fuentes principales:</w:t>
      </w:r>
    </w:p>
    <w:p w:rsidR="00E178BE" w:rsidRPr="004F47D3" w:rsidRDefault="00E178BE" w:rsidP="00E178BE">
      <w:pPr>
        <w:pStyle w:val="ROMANOS"/>
        <w:spacing w:after="0" w:line="240" w:lineRule="exact"/>
        <w:rPr>
          <w:lang w:val="es-MX"/>
        </w:rPr>
      </w:pPr>
    </w:p>
    <w:p w:rsidR="00E178BE" w:rsidRPr="004F47D3" w:rsidRDefault="00E178BE" w:rsidP="00E178BE">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sidR="00720FF5">
        <w:rPr>
          <w:lang w:val="es-MX"/>
        </w:rPr>
        <w:t xml:space="preserve">y proyecto específicos </w:t>
      </w:r>
      <w:r w:rsidRPr="004F47D3">
        <w:rPr>
          <w:lang w:val="es-MX"/>
        </w:rPr>
        <w:t xml:space="preserve">de la Universidad </w:t>
      </w:r>
      <w:r>
        <w:rPr>
          <w:lang w:val="es-MX"/>
        </w:rPr>
        <w:t xml:space="preserve">por </w:t>
      </w:r>
      <w:r w:rsidRPr="004F47D3">
        <w:rPr>
          <w:lang w:val="es-MX"/>
        </w:rPr>
        <w:t>la cantidad de $</w:t>
      </w:r>
      <w:r>
        <w:rPr>
          <w:lang w:val="es-MX"/>
        </w:rPr>
        <w:t xml:space="preserve"> </w:t>
      </w:r>
      <w:r w:rsidR="003F0293">
        <w:rPr>
          <w:lang w:val="es-MX"/>
        </w:rPr>
        <w:t>32,359,811</w:t>
      </w:r>
    </w:p>
    <w:p w:rsidR="00E178BE" w:rsidRPr="004F47D3" w:rsidRDefault="00E178BE" w:rsidP="00E178BE">
      <w:pPr>
        <w:pStyle w:val="ROMANOS"/>
        <w:numPr>
          <w:ilvl w:val="0"/>
          <w:numId w:val="10"/>
        </w:numPr>
        <w:spacing w:after="0" w:line="240" w:lineRule="exact"/>
        <w:rPr>
          <w:lang w:val="es-MX"/>
        </w:rPr>
      </w:pPr>
      <w:r w:rsidRPr="004F47D3">
        <w:rPr>
          <w:lang w:val="es-MX"/>
        </w:rPr>
        <w:t>Los Recursos Estatales por $</w:t>
      </w:r>
      <w:r>
        <w:rPr>
          <w:lang w:val="es-MX"/>
        </w:rPr>
        <w:t xml:space="preserve"> </w:t>
      </w:r>
      <w:r w:rsidR="001675BE">
        <w:rPr>
          <w:lang w:val="es-MX"/>
        </w:rPr>
        <w:t>19,000,000.00</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Pr>
          <w:lang w:val="es-MX"/>
        </w:rPr>
        <w:t>6</w:t>
      </w:r>
      <w:r w:rsidRPr="004F47D3">
        <w:rPr>
          <w:lang w:val="es-MX"/>
        </w:rPr>
        <w:t>.</w:t>
      </w:r>
    </w:p>
    <w:p w:rsidR="00E178BE" w:rsidRDefault="00E178BE" w:rsidP="00E178BE">
      <w:pPr>
        <w:pStyle w:val="ROMANOS"/>
        <w:numPr>
          <w:ilvl w:val="0"/>
          <w:numId w:val="10"/>
        </w:numPr>
        <w:spacing w:after="0" w:line="240" w:lineRule="exact"/>
        <w:rPr>
          <w:lang w:val="es-MX"/>
        </w:rPr>
      </w:pPr>
      <w:r w:rsidRPr="004F47D3">
        <w:rPr>
          <w:lang w:val="es-MX"/>
        </w:rPr>
        <w:t>Los ingresos de Recursos Propios por $</w:t>
      </w:r>
      <w:r>
        <w:rPr>
          <w:lang w:val="es-MX"/>
        </w:rPr>
        <w:t xml:space="preserve"> </w:t>
      </w:r>
      <w:r w:rsidR="003F0293">
        <w:rPr>
          <w:lang w:val="es-MX"/>
        </w:rPr>
        <w:t>19,831,903</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E178BE" w:rsidRPr="004F47D3" w:rsidRDefault="00E178BE" w:rsidP="00E178BE">
      <w:pPr>
        <w:pStyle w:val="ROMANOS"/>
        <w:numPr>
          <w:ilvl w:val="0"/>
          <w:numId w:val="10"/>
        </w:numPr>
        <w:spacing w:after="0" w:line="240" w:lineRule="exact"/>
        <w:rPr>
          <w:lang w:val="es-MX"/>
        </w:rPr>
      </w:pPr>
      <w:r>
        <w:rPr>
          <w:lang w:val="es-MX"/>
        </w:rPr>
        <w:t xml:space="preserve">Los recursos productos generados de los diferentes programas federales suman la cantidad $ </w:t>
      </w:r>
      <w:r w:rsidR="003F0293">
        <w:rPr>
          <w:lang w:val="es-MX"/>
        </w:rPr>
        <w:t>33,315</w:t>
      </w:r>
    </w:p>
    <w:tbl>
      <w:tblPr>
        <w:tblW w:w="15723" w:type="dxa"/>
        <w:tblInd w:w="-1014"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E178BE" w:rsidRPr="004F47D3" w:rsidTr="005836C4">
        <w:trPr>
          <w:trHeight w:val="375"/>
        </w:trPr>
        <w:tc>
          <w:tcPr>
            <w:tcW w:w="8783" w:type="dxa"/>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1880" w:type="dxa"/>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r>
    </w:tbl>
    <w:p w:rsidR="00E178BE" w:rsidRPr="004F47D3" w:rsidRDefault="00E178BE" w:rsidP="00E178BE">
      <w:pPr>
        <w:pStyle w:val="ROMANOS"/>
        <w:spacing w:after="0" w:line="240" w:lineRule="exact"/>
        <w:rPr>
          <w:b/>
          <w:lang w:val="es-MX"/>
        </w:rPr>
      </w:pPr>
      <w:r w:rsidRPr="004F47D3">
        <w:rPr>
          <w:b/>
          <w:lang w:val="es-MX"/>
        </w:rPr>
        <w:t>Gastos y Otras Pérdidas:</w:t>
      </w:r>
    </w:p>
    <w:p w:rsidR="00E178BE" w:rsidRPr="004F47D3" w:rsidRDefault="00E178BE" w:rsidP="00E178BE">
      <w:pPr>
        <w:pStyle w:val="ROMANOS"/>
        <w:spacing w:after="0" w:line="240" w:lineRule="exact"/>
        <w:ind w:left="1008" w:firstLine="0"/>
        <w:rPr>
          <w:lang w:val="es-MX"/>
        </w:rPr>
      </w:pPr>
    </w:p>
    <w:p w:rsidR="00E178BE" w:rsidRPr="004F47D3" w:rsidRDefault="00E178BE" w:rsidP="00E178BE">
      <w:pPr>
        <w:pStyle w:val="ROMANOS"/>
        <w:spacing w:after="0" w:line="240" w:lineRule="exact"/>
        <w:rPr>
          <w:lang w:val="es-MX"/>
        </w:rPr>
      </w:pPr>
      <w:r w:rsidRPr="004F47D3">
        <w:rPr>
          <w:lang w:val="es-MX"/>
        </w:rPr>
        <w:t>La Universidad Tecnológica de Tlaxcala tiene los siguientes conceptos de gasto sobresalientes:</w:t>
      </w:r>
    </w:p>
    <w:p w:rsidR="00E178BE" w:rsidRPr="004F47D3" w:rsidRDefault="00E178BE" w:rsidP="00E178BE">
      <w:pPr>
        <w:pStyle w:val="ROMANOS"/>
        <w:spacing w:after="0" w:line="240" w:lineRule="exact"/>
        <w:rPr>
          <w:lang w:val="es-MX"/>
        </w:rPr>
      </w:pPr>
    </w:p>
    <w:p w:rsidR="00E178BE" w:rsidRPr="004F47D3" w:rsidRDefault="00E178BE" w:rsidP="00E178BE">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3F0293">
        <w:rPr>
          <w:lang w:val="es-MX"/>
        </w:rPr>
        <w:t>76</w:t>
      </w:r>
      <w:r>
        <w:rPr>
          <w:lang w:val="es-MX"/>
        </w:rPr>
        <w:t>.00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E178BE" w:rsidRPr="004F47D3" w:rsidRDefault="00E178BE" w:rsidP="00E178BE">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481928" w:rsidRPr="00481928">
        <w:rPr>
          <w:lang w:val="es-MX"/>
        </w:rPr>
        <w:t>1</w:t>
      </w:r>
      <w:r w:rsidR="003F0293">
        <w:rPr>
          <w:lang w:val="es-MX"/>
        </w:rPr>
        <w:t>9</w:t>
      </w:r>
      <w:r w:rsidR="00481928" w:rsidRPr="00481928">
        <w:rPr>
          <w:lang w:val="es-MX"/>
        </w:rPr>
        <w:t>.00</w:t>
      </w:r>
      <w:r w:rsidRPr="00481928">
        <w:rPr>
          <w:lang w:val="es-MX"/>
        </w:rPr>
        <w:t>%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E178BE" w:rsidRPr="004F47D3" w:rsidRDefault="00E178BE" w:rsidP="00E178BE">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71605F">
        <w:rPr>
          <w:lang w:val="es-MX"/>
        </w:rPr>
        <w:t>4</w:t>
      </w:r>
      <w:r w:rsidRPr="00481928">
        <w:rPr>
          <w:lang w:val="es-MX"/>
        </w:rPr>
        <w:t>.00</w:t>
      </w:r>
      <w:r w:rsidRPr="004F47D3">
        <w:rPr>
          <w:lang w:val="es-MX"/>
        </w:rPr>
        <w:t>% del Gasto Total. En este caso destaca el pago de combustibles y el de materiales y útiles de oficina y de tecnologías de la información.</w:t>
      </w:r>
    </w:p>
    <w:p w:rsidR="00E178BE" w:rsidRDefault="00E178BE" w:rsidP="00E178BE">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numPr>
          <w:ilvl w:val="0"/>
          <w:numId w:val="12"/>
        </w:numPr>
        <w:spacing w:after="0" w:line="240" w:lineRule="exact"/>
        <w:rPr>
          <w:lang w:val="es-MX"/>
        </w:rPr>
      </w:pPr>
      <w:r w:rsidRPr="004F47D3">
        <w:rPr>
          <w:lang w:val="es-MX"/>
        </w:rPr>
        <w:lastRenderedPageBreak/>
        <w:t xml:space="preserve">El Patrimonio de la Universidad Tecnológica de Tlaxcala se ha incrementado de </w:t>
      </w:r>
      <w:r w:rsidRPr="004F47D3">
        <w:rPr>
          <w:color w:val="000000" w:themeColor="text1"/>
          <w:lang w:val="es-MX"/>
        </w:rPr>
        <w:t>$</w:t>
      </w:r>
      <w:r>
        <w:rPr>
          <w:color w:val="000000" w:themeColor="text1"/>
          <w:lang w:val="es-MX"/>
        </w:rPr>
        <w:t xml:space="preserve"> </w:t>
      </w:r>
      <w:r w:rsidR="00B37F37" w:rsidRPr="004D2E6E">
        <w:rPr>
          <w:color w:val="000000" w:themeColor="text1"/>
          <w:lang w:val="es-MX"/>
        </w:rPr>
        <w:t>151,999,752</w:t>
      </w:r>
      <w:r w:rsidRPr="004D2E6E">
        <w:rPr>
          <w:color w:val="000000" w:themeColor="text1"/>
          <w:lang w:val="es-MX"/>
        </w:rPr>
        <w:t xml:space="preserve"> a $ </w:t>
      </w:r>
      <w:r w:rsidR="003F0293">
        <w:rPr>
          <w:color w:val="000000" w:themeColor="text1"/>
          <w:lang w:val="es-MX"/>
        </w:rPr>
        <w:t>163,749,741</w:t>
      </w:r>
      <w:r w:rsidRPr="004D2E6E">
        <w:rPr>
          <w:color w:val="000000" w:themeColor="text1"/>
          <w:lang w:val="es-MX"/>
        </w:rPr>
        <w:t xml:space="preserve"> </w:t>
      </w:r>
      <w:r w:rsidRPr="004D2E6E">
        <w:rPr>
          <w:lang w:val="es-MX"/>
        </w:rPr>
        <w:t>d</w:t>
      </w:r>
      <w:r w:rsidRPr="004F47D3">
        <w:rPr>
          <w:lang w:val="es-MX"/>
        </w:rPr>
        <w:t>urante el ejercicio 201</w:t>
      </w:r>
      <w:r>
        <w:rPr>
          <w:lang w:val="es-MX"/>
        </w:rPr>
        <w:t>6</w:t>
      </w:r>
      <w:r w:rsidRPr="004F47D3">
        <w:rPr>
          <w:lang w:val="es-MX"/>
        </w:rPr>
        <w:t>. El cambio observado se derivó de lo siguiente:</w:t>
      </w:r>
    </w:p>
    <w:p w:rsidR="00E178BE" w:rsidRPr="004D2E6E" w:rsidRDefault="00E178BE" w:rsidP="00E178BE">
      <w:pPr>
        <w:pStyle w:val="ROMANOS"/>
        <w:numPr>
          <w:ilvl w:val="0"/>
          <w:numId w:val="13"/>
        </w:numPr>
        <w:spacing w:after="0" w:line="240" w:lineRule="exact"/>
        <w:rPr>
          <w:lang w:val="es-MX"/>
        </w:rPr>
      </w:pPr>
      <w:r w:rsidRPr="004F47D3">
        <w:rPr>
          <w:lang w:val="es-MX"/>
        </w:rPr>
        <w:t xml:space="preserve">Adquisiciones de mobiliario, equipo, instalaciones y acervo bibliográfico, así como de instalaciones por </w:t>
      </w:r>
      <w:r w:rsidRPr="004D2E6E">
        <w:rPr>
          <w:lang w:val="es-MX"/>
        </w:rPr>
        <w:t xml:space="preserve">$ </w:t>
      </w:r>
      <w:r w:rsidR="005836C4">
        <w:rPr>
          <w:lang w:val="es-MX"/>
        </w:rPr>
        <w:t>11,749,989</w:t>
      </w:r>
    </w:p>
    <w:p w:rsidR="00E178BE" w:rsidRPr="004F47D3" w:rsidRDefault="00E178BE" w:rsidP="00E178BE">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 xml:space="preserve">por un importe de $ </w:t>
      </w:r>
      <w:r w:rsidR="00B41A2F">
        <w:rPr>
          <w:lang w:val="es-MX"/>
        </w:rPr>
        <w:t>1,246,667</w:t>
      </w:r>
      <w:r w:rsidRPr="004F47D3">
        <w:rPr>
          <w:lang w:val="es-MX"/>
        </w:rPr>
        <w:t xml:space="preserve"> por concepto de las afectaciones contables derivadas </w:t>
      </w:r>
      <w:r>
        <w:rPr>
          <w:lang w:val="es-MX"/>
        </w:rPr>
        <w:t>por la aplicación de gastos para la realización de evento de Conmemoración del XX Aniversario de la fundación de la Universidad, derivado de</w:t>
      </w:r>
      <w:r w:rsidRPr="004F47D3">
        <w:rPr>
          <w:lang w:val="es-MX"/>
        </w:rPr>
        <w:t xml:space="preserve"> Acuerdo</w:t>
      </w:r>
      <w:r>
        <w:rPr>
          <w:lang w:val="es-MX"/>
        </w:rPr>
        <w:t>s</w:t>
      </w:r>
      <w:r w:rsidRPr="004F47D3">
        <w:rPr>
          <w:lang w:val="es-MX"/>
        </w:rPr>
        <w:t xml:space="preserve"> del Consejo Directivo</w:t>
      </w:r>
      <w:r w:rsidR="00BA5CCE">
        <w:rPr>
          <w:lang w:val="es-MX"/>
        </w:rPr>
        <w:t xml:space="preserve"> de la Institución, </w:t>
      </w:r>
      <w:r w:rsidRPr="004F47D3">
        <w:rPr>
          <w:lang w:val="es-MX"/>
        </w:rPr>
        <w:t>se creó durante 2014 un Fondo de Reserva para Seguridad Social por $1,071,272 mismo que al presente año no ha sufrido modificaciones.</w:t>
      </w:r>
    </w:p>
    <w:p w:rsidR="00E178BE" w:rsidRPr="004F47D3" w:rsidRDefault="00E178BE" w:rsidP="00E178BE">
      <w:pPr>
        <w:pStyle w:val="ROMANOS"/>
        <w:spacing w:after="0" w:line="240" w:lineRule="exact"/>
        <w:ind w:left="0" w:firstLine="0"/>
        <w:rPr>
          <w:lang w:val="es-MX"/>
        </w:rPr>
      </w:pPr>
    </w:p>
    <w:p w:rsidR="00E178BE" w:rsidRDefault="00E178BE" w:rsidP="00B41A2F">
      <w:pPr>
        <w:pStyle w:val="ROMANOS"/>
        <w:numPr>
          <w:ilvl w:val="0"/>
          <w:numId w:val="12"/>
        </w:numPr>
        <w:spacing w:after="0" w:line="240" w:lineRule="exact"/>
        <w:rPr>
          <w:lang w:val="es-MX"/>
        </w:rPr>
      </w:pPr>
      <w:r w:rsidRPr="004F47D3">
        <w:rPr>
          <w:lang w:val="es-MX"/>
        </w:rPr>
        <w:t xml:space="preserve">La Universidad Tecnológica de Tlaxcala obtuvo un superávit acumulado por la cantidad </w:t>
      </w:r>
      <w:r w:rsidRPr="004D2E6E">
        <w:rPr>
          <w:lang w:val="es-MX"/>
        </w:rPr>
        <w:t xml:space="preserve">de $ </w:t>
      </w:r>
      <w:r w:rsidR="005836C4">
        <w:rPr>
          <w:lang w:val="es-MX"/>
        </w:rPr>
        <w:t>11,470,833</w:t>
      </w:r>
      <w:r w:rsidRPr="004D2E6E">
        <w:rPr>
          <w:lang w:val="es-MX"/>
        </w:rPr>
        <w:t xml:space="preserve"> al</w:t>
      </w:r>
      <w:r w:rsidRPr="004F47D3">
        <w:rPr>
          <w:lang w:val="es-MX"/>
        </w:rPr>
        <w:t xml:space="preserve"> </w:t>
      </w:r>
      <w:r w:rsidR="005836C4">
        <w:rPr>
          <w:lang w:val="es-MX"/>
        </w:rPr>
        <w:t>31</w:t>
      </w:r>
      <w:r w:rsidR="00B41A2F">
        <w:rPr>
          <w:lang w:val="es-MX"/>
        </w:rPr>
        <w:t xml:space="preserve"> de diciembre </w:t>
      </w:r>
      <w:r>
        <w:rPr>
          <w:lang w:val="es-MX"/>
        </w:rPr>
        <w:t>de 2016</w:t>
      </w:r>
      <w:r w:rsidRPr="004F47D3">
        <w:rPr>
          <w:lang w:val="es-MX"/>
        </w:rPr>
        <w:t xml:space="preserve">. Este importe se deriva </w:t>
      </w:r>
      <w:r>
        <w:rPr>
          <w:lang w:val="es-MX"/>
        </w:rPr>
        <w:t xml:space="preserve">principalmente </w:t>
      </w:r>
      <w:r w:rsidR="00B41A2F">
        <w:rPr>
          <w:lang w:val="es-MX"/>
        </w:rPr>
        <w:t>recursos</w:t>
      </w:r>
      <w:r w:rsidRPr="004F47D3">
        <w:rPr>
          <w:lang w:val="es-MX"/>
        </w:rPr>
        <w:t xml:space="preserve"> pendientes de ejercer de los diversos </w:t>
      </w:r>
      <w:r w:rsidR="00B41A2F">
        <w:rPr>
          <w:lang w:val="es-MX"/>
        </w:rPr>
        <w:t>p</w:t>
      </w:r>
      <w:r w:rsidRPr="004F47D3">
        <w:rPr>
          <w:lang w:val="es-MX"/>
        </w:rPr>
        <w:t xml:space="preserve">rogramas </w:t>
      </w:r>
      <w:r w:rsidR="00B41A2F">
        <w:rPr>
          <w:lang w:val="es-MX"/>
        </w:rPr>
        <w:t xml:space="preserve">y proyectos </w:t>
      </w:r>
      <w:r w:rsidRPr="004F47D3">
        <w:rPr>
          <w:lang w:val="es-MX"/>
        </w:rPr>
        <w:t>que maneja la Univ</w:t>
      </w:r>
      <w:r w:rsidR="00B41A2F">
        <w:rPr>
          <w:lang w:val="es-MX"/>
        </w:rPr>
        <w:t>ersidad Tecnológica de Tlaxcala.</w:t>
      </w:r>
    </w:p>
    <w:p w:rsidR="00E178BE" w:rsidRDefault="00E178BE" w:rsidP="00E178BE">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spacing w:after="0" w:line="240" w:lineRule="exact"/>
        <w:rPr>
          <w:b/>
          <w:lang w:val="es-MX"/>
        </w:rPr>
      </w:pPr>
      <w:r w:rsidRPr="004F47D3">
        <w:rPr>
          <w:b/>
          <w:lang w:val="es-MX"/>
        </w:rPr>
        <w:t>Efectivo y equivalentes</w:t>
      </w:r>
    </w:p>
    <w:p w:rsidR="00E178BE" w:rsidRPr="004F47D3" w:rsidRDefault="00E178BE" w:rsidP="00E178BE">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E178BE" w:rsidRPr="004F47D3" w:rsidRDefault="00E178BE" w:rsidP="00E178B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417"/>
        <w:gridCol w:w="1417"/>
      </w:tblGrid>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2013</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5836C4" w:rsidP="009F619D">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6,368,656</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5836C4" w:rsidP="009F619D">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28,064,461</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283E18" w:rsidRPr="004F47D3" w:rsidRDefault="00B41A2F" w:rsidP="00283E18">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283E18" w:rsidP="009F619D">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283E18" w:rsidP="009F619D">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283E18" w:rsidP="009F619D">
            <w:pPr>
              <w:pStyle w:val="Texto"/>
              <w:spacing w:after="0" w:line="240" w:lineRule="exact"/>
              <w:ind w:firstLine="0"/>
              <w:jc w:val="right"/>
              <w:rPr>
                <w:szCs w:val="18"/>
                <w:lang w:val="es-MX"/>
              </w:rPr>
            </w:pPr>
            <w:r>
              <w:rPr>
                <w:szCs w:val="18"/>
                <w:lang w:val="es-MX"/>
              </w:rPr>
              <w:t>0</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5836C4" w:rsidP="009F619D">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34,453,367</w:t>
            </w:r>
          </w:p>
        </w:tc>
      </w:tr>
    </w:tbl>
    <w:p w:rsidR="00E178BE" w:rsidRPr="004F47D3" w:rsidRDefault="00E178BE" w:rsidP="00E178BE">
      <w:pPr>
        <w:pStyle w:val="Texto"/>
        <w:spacing w:after="0" w:line="240" w:lineRule="exact"/>
        <w:ind w:firstLine="0"/>
        <w:rPr>
          <w:szCs w:val="18"/>
          <w:lang w:val="es-MX"/>
        </w:rPr>
      </w:pPr>
    </w:p>
    <w:p w:rsidR="00E178BE" w:rsidRPr="004F47D3" w:rsidRDefault="00E178BE" w:rsidP="00E178BE">
      <w:pPr>
        <w:pStyle w:val="ROMANOS"/>
        <w:numPr>
          <w:ilvl w:val="0"/>
          <w:numId w:val="3"/>
        </w:numPr>
        <w:spacing w:after="0" w:line="240" w:lineRule="exact"/>
        <w:ind w:firstLine="0"/>
        <w:rPr>
          <w:lang w:val="es-MX"/>
        </w:rPr>
      </w:pPr>
      <w:r w:rsidRPr="004F47D3">
        <w:rPr>
          <w:lang w:val="es-MX"/>
        </w:rPr>
        <w:t xml:space="preserve">Las adquisiciones de bienes muebles e inmuebles durante el periodo de enero a </w:t>
      </w:r>
      <w:r w:rsidR="007441DE">
        <w:rPr>
          <w:lang w:val="es-MX"/>
        </w:rPr>
        <w:t xml:space="preserve">diciembre </w:t>
      </w:r>
      <w:r>
        <w:rPr>
          <w:lang w:val="es-MX"/>
        </w:rPr>
        <w:t>del 2016</w:t>
      </w:r>
      <w:r w:rsidRPr="004F47D3">
        <w:rPr>
          <w:lang w:val="es-MX"/>
        </w:rPr>
        <w:t xml:space="preserve"> han sido de $</w:t>
      </w:r>
      <w:r>
        <w:rPr>
          <w:lang w:val="es-MX"/>
        </w:rPr>
        <w:t xml:space="preserve"> </w:t>
      </w:r>
      <w:r w:rsidR="007441DE">
        <w:rPr>
          <w:lang w:val="es-MX"/>
        </w:rPr>
        <w:t>2,966,693</w:t>
      </w:r>
      <w:r w:rsidRPr="004F47D3">
        <w:rPr>
          <w:lang w:val="es-MX"/>
        </w:rPr>
        <w:t>.</w:t>
      </w:r>
    </w:p>
    <w:p w:rsidR="00E178BE" w:rsidRPr="004F47D3" w:rsidRDefault="00E178BE" w:rsidP="00E178BE">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SALDO FINAL</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2,550,000</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36,229,075</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8,821,501</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1373F6" w:rsidP="009F619D">
            <w:pPr>
              <w:jc w:val="right"/>
              <w:rPr>
                <w:rFonts w:ascii="Arial" w:hAnsi="Arial" w:cs="Arial"/>
                <w:color w:val="000000"/>
                <w:sz w:val="18"/>
                <w:szCs w:val="18"/>
              </w:rPr>
            </w:pPr>
            <w:r>
              <w:rPr>
                <w:rFonts w:ascii="Arial" w:hAnsi="Arial" w:cs="Arial"/>
                <w:color w:val="000000"/>
                <w:sz w:val="18"/>
                <w:szCs w:val="18"/>
              </w:rPr>
              <w:t>50,640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94328B" w:rsidP="009F619D">
            <w:pPr>
              <w:jc w:val="right"/>
              <w:rPr>
                <w:rFonts w:ascii="Arial" w:hAnsi="Arial" w:cs="Arial"/>
                <w:color w:val="000000"/>
                <w:sz w:val="18"/>
                <w:szCs w:val="18"/>
              </w:rPr>
            </w:pPr>
            <w:r>
              <w:rPr>
                <w:rFonts w:ascii="Arial" w:hAnsi="Arial" w:cs="Arial"/>
                <w:color w:val="000000"/>
                <w:sz w:val="18"/>
                <w:szCs w:val="18"/>
              </w:rPr>
              <w:t>8,872,142</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MOBILIARIO Y EQUIPO DE </w:t>
            </w:r>
            <w:r>
              <w:rPr>
                <w:szCs w:val="18"/>
                <w:lang w:val="es-MX"/>
              </w:rPr>
              <w:t>A</w:t>
            </w:r>
            <w:r w:rsidR="00283E18">
              <w:rPr>
                <w:szCs w:val="18"/>
                <w:lang w:val="es-MX"/>
              </w:rPr>
              <w:t>D</w:t>
            </w:r>
            <w:r>
              <w:rPr>
                <w:szCs w:val="18"/>
                <w:lang w:val="es-MX"/>
              </w:rPr>
              <w:t>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D2E6E" w:rsidRDefault="00FC725C" w:rsidP="009F619D">
            <w:pPr>
              <w:jc w:val="right"/>
              <w:rPr>
                <w:rFonts w:ascii="Arial" w:hAnsi="Arial" w:cs="Arial"/>
                <w:color w:val="000000"/>
                <w:sz w:val="18"/>
                <w:szCs w:val="18"/>
              </w:rPr>
            </w:pPr>
            <w:r>
              <w:rPr>
                <w:rFonts w:ascii="Arial" w:hAnsi="Arial" w:cs="Arial"/>
                <w:color w:val="000000"/>
                <w:sz w:val="18"/>
                <w:szCs w:val="18"/>
              </w:rPr>
              <w:t>29,296,790</w:t>
            </w:r>
          </w:p>
        </w:tc>
        <w:tc>
          <w:tcPr>
            <w:tcW w:w="1701" w:type="dxa"/>
            <w:tcBorders>
              <w:top w:val="nil"/>
              <w:left w:val="nil"/>
              <w:bottom w:val="single" w:sz="8" w:space="0" w:color="auto"/>
              <w:right w:val="single" w:sz="8" w:space="0" w:color="auto"/>
            </w:tcBorders>
            <w:shd w:val="clear" w:color="auto" w:fill="auto"/>
            <w:noWrap/>
            <w:vAlign w:val="center"/>
          </w:tcPr>
          <w:p w:rsidR="00E178BE" w:rsidRPr="004D2E6E" w:rsidRDefault="005836C4" w:rsidP="009F619D">
            <w:pPr>
              <w:jc w:val="right"/>
              <w:rPr>
                <w:rFonts w:ascii="Arial" w:hAnsi="Arial" w:cs="Arial"/>
                <w:color w:val="000000"/>
                <w:sz w:val="18"/>
                <w:szCs w:val="18"/>
              </w:rPr>
            </w:pPr>
            <w:r>
              <w:rPr>
                <w:rFonts w:ascii="Arial" w:hAnsi="Arial" w:cs="Arial"/>
                <w:color w:val="000000"/>
                <w:sz w:val="18"/>
                <w:szCs w:val="18"/>
              </w:rPr>
              <w:t>6,262,208</w:t>
            </w:r>
          </w:p>
        </w:tc>
        <w:tc>
          <w:tcPr>
            <w:tcW w:w="1984" w:type="dxa"/>
            <w:tcBorders>
              <w:top w:val="nil"/>
              <w:left w:val="nil"/>
              <w:bottom w:val="single" w:sz="8" w:space="0" w:color="auto"/>
              <w:right w:val="single" w:sz="8" w:space="0" w:color="auto"/>
            </w:tcBorders>
            <w:shd w:val="clear" w:color="auto" w:fill="auto"/>
            <w:noWrap/>
            <w:vAlign w:val="center"/>
          </w:tcPr>
          <w:p w:rsidR="00E178BE" w:rsidRPr="004D2E6E" w:rsidRDefault="005836C4" w:rsidP="009F619D">
            <w:pPr>
              <w:jc w:val="right"/>
              <w:rPr>
                <w:rFonts w:ascii="Arial" w:hAnsi="Arial" w:cs="Arial"/>
                <w:color w:val="000000"/>
                <w:sz w:val="18"/>
                <w:szCs w:val="18"/>
              </w:rPr>
            </w:pPr>
            <w:r>
              <w:rPr>
                <w:rFonts w:ascii="Arial" w:hAnsi="Arial" w:cs="Arial"/>
                <w:color w:val="000000"/>
                <w:sz w:val="18"/>
                <w:szCs w:val="18"/>
              </w:rPr>
              <w:t>35,053,194</w:t>
            </w:r>
          </w:p>
        </w:tc>
      </w:tr>
      <w:tr w:rsidR="00E178BE" w:rsidRPr="004F47D3" w:rsidTr="009F619D">
        <w:trPr>
          <w:trHeight w:val="390"/>
        </w:trPr>
        <w:tc>
          <w:tcPr>
            <w:tcW w:w="7371" w:type="dxa"/>
            <w:shd w:val="clear" w:color="auto" w:fill="auto"/>
            <w:noWrap/>
            <w:vAlign w:val="bottom"/>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MOBILIARIO Y EQUIPO </w:t>
            </w:r>
            <w:r>
              <w:rPr>
                <w:szCs w:val="18"/>
                <w:lang w:val="es-MX"/>
              </w:rPr>
              <w:t>EDUCACIONAL</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E178BE" w:rsidRPr="001373F6" w:rsidRDefault="00FC725C" w:rsidP="009F619D">
            <w:pPr>
              <w:jc w:val="right"/>
              <w:rPr>
                <w:rFonts w:ascii="Arial" w:hAnsi="Arial" w:cs="Arial"/>
                <w:color w:val="000000"/>
                <w:sz w:val="18"/>
                <w:szCs w:val="18"/>
              </w:rPr>
            </w:pPr>
            <w:r>
              <w:rPr>
                <w:rFonts w:ascii="Arial" w:hAnsi="Arial" w:cs="Arial"/>
                <w:color w:val="000000"/>
                <w:sz w:val="18"/>
                <w:szCs w:val="18"/>
              </w:rPr>
              <w:t>70,506,228</w:t>
            </w:r>
          </w:p>
        </w:tc>
        <w:tc>
          <w:tcPr>
            <w:tcW w:w="1701" w:type="dxa"/>
            <w:tcBorders>
              <w:top w:val="nil"/>
              <w:left w:val="nil"/>
              <w:bottom w:val="single" w:sz="8" w:space="0" w:color="auto"/>
              <w:right w:val="single" w:sz="8" w:space="0" w:color="auto"/>
            </w:tcBorders>
            <w:shd w:val="clear" w:color="auto" w:fill="auto"/>
            <w:noWrap/>
            <w:vAlign w:val="center"/>
          </w:tcPr>
          <w:p w:rsidR="00E178BE" w:rsidRDefault="005836C4" w:rsidP="009F619D">
            <w:pPr>
              <w:jc w:val="right"/>
              <w:rPr>
                <w:rFonts w:ascii="Arial" w:hAnsi="Arial" w:cs="Arial"/>
                <w:color w:val="000000"/>
                <w:sz w:val="18"/>
                <w:szCs w:val="18"/>
              </w:rPr>
            </w:pPr>
            <w:r>
              <w:rPr>
                <w:rFonts w:ascii="Arial" w:hAnsi="Arial" w:cs="Arial"/>
                <w:color w:val="000000"/>
                <w:sz w:val="18"/>
                <w:szCs w:val="18"/>
              </w:rPr>
              <w:t>2,210,518</w:t>
            </w:r>
          </w:p>
        </w:tc>
        <w:tc>
          <w:tcPr>
            <w:tcW w:w="1984" w:type="dxa"/>
            <w:tcBorders>
              <w:top w:val="nil"/>
              <w:left w:val="nil"/>
              <w:bottom w:val="single" w:sz="8" w:space="0" w:color="auto"/>
              <w:right w:val="single" w:sz="8" w:space="0" w:color="auto"/>
            </w:tcBorders>
            <w:shd w:val="clear" w:color="auto" w:fill="auto"/>
            <w:noWrap/>
            <w:vAlign w:val="center"/>
          </w:tcPr>
          <w:p w:rsidR="00E178BE" w:rsidRDefault="005836C4" w:rsidP="009F619D">
            <w:pPr>
              <w:jc w:val="right"/>
              <w:rPr>
                <w:rFonts w:ascii="Arial" w:hAnsi="Arial" w:cs="Arial"/>
                <w:color w:val="000000"/>
                <w:sz w:val="18"/>
                <w:szCs w:val="18"/>
              </w:rPr>
            </w:pPr>
            <w:r>
              <w:rPr>
                <w:rFonts w:ascii="Arial" w:hAnsi="Arial" w:cs="Arial"/>
                <w:color w:val="000000"/>
                <w:sz w:val="18"/>
                <w:szCs w:val="18"/>
              </w:rPr>
              <w:t>71,623,366</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lastRenderedPageBreak/>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1373F6" w:rsidRDefault="00FC725C" w:rsidP="009F619D">
            <w:pPr>
              <w:jc w:val="right"/>
              <w:rPr>
                <w:rFonts w:ascii="Arial" w:hAnsi="Arial" w:cs="Arial"/>
                <w:color w:val="000000"/>
                <w:sz w:val="18"/>
                <w:szCs w:val="18"/>
              </w:rPr>
            </w:pPr>
            <w:r>
              <w:rPr>
                <w:rFonts w:ascii="Arial" w:hAnsi="Arial" w:cs="Arial"/>
                <w:color w:val="000000"/>
                <w:sz w:val="18"/>
                <w:szCs w:val="18"/>
              </w:rPr>
              <w:t>5,741,365</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749,800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5,741,365</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w:t>
            </w:r>
            <w:r>
              <w:rPr>
                <w:szCs w:val="18"/>
                <w:lang w:val="es-MX"/>
              </w:rPr>
              <w:t>MAQUINARIA OTROS EQUIPO Y HERRAMIENTAS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E178BE" w:rsidRPr="001373F6" w:rsidRDefault="00FC725C" w:rsidP="009F619D">
            <w:pPr>
              <w:jc w:val="right"/>
              <w:rPr>
                <w:rFonts w:ascii="Arial" w:hAnsi="Arial" w:cs="Arial"/>
                <w:color w:val="000000"/>
                <w:sz w:val="18"/>
                <w:szCs w:val="18"/>
              </w:rPr>
            </w:pPr>
            <w:r>
              <w:rPr>
                <w:rFonts w:ascii="Arial" w:hAnsi="Arial" w:cs="Arial"/>
                <w:color w:val="000000"/>
                <w:sz w:val="18"/>
                <w:szCs w:val="18"/>
              </w:rPr>
              <w:t>1,437,475</w:t>
            </w:r>
          </w:p>
        </w:tc>
        <w:tc>
          <w:tcPr>
            <w:tcW w:w="1701" w:type="dxa"/>
            <w:tcBorders>
              <w:top w:val="nil"/>
              <w:left w:val="nil"/>
              <w:bottom w:val="single" w:sz="4" w:space="0" w:color="auto"/>
              <w:right w:val="single" w:sz="8" w:space="0" w:color="auto"/>
            </w:tcBorders>
            <w:shd w:val="clear" w:color="auto" w:fill="auto"/>
            <w:noWrap/>
            <w:vAlign w:val="center"/>
          </w:tcPr>
          <w:p w:rsidR="00E178BE" w:rsidRPr="004F47D3" w:rsidRDefault="00690D0C" w:rsidP="009F619D">
            <w:pPr>
              <w:jc w:val="right"/>
              <w:rPr>
                <w:rFonts w:ascii="Arial" w:hAnsi="Arial" w:cs="Arial"/>
                <w:color w:val="000000"/>
                <w:sz w:val="18"/>
                <w:szCs w:val="18"/>
              </w:rPr>
            </w:pPr>
            <w:r>
              <w:rPr>
                <w:rFonts w:ascii="Arial" w:hAnsi="Arial" w:cs="Arial"/>
                <w:color w:val="000000"/>
                <w:sz w:val="18"/>
                <w:szCs w:val="18"/>
              </w:rPr>
              <w:t>-50,640</w:t>
            </w:r>
          </w:p>
        </w:tc>
        <w:tc>
          <w:tcPr>
            <w:tcW w:w="1984" w:type="dxa"/>
            <w:tcBorders>
              <w:top w:val="nil"/>
              <w:left w:val="nil"/>
              <w:bottom w:val="single" w:sz="4" w:space="0" w:color="auto"/>
              <w:right w:val="single" w:sz="8" w:space="0" w:color="auto"/>
            </w:tcBorders>
            <w:shd w:val="clear" w:color="auto" w:fill="auto"/>
            <w:noWrap/>
            <w:vAlign w:val="center"/>
            <w:hideMark/>
          </w:tcPr>
          <w:p w:rsidR="00E178BE" w:rsidRPr="004F47D3" w:rsidRDefault="0094328B" w:rsidP="009F619D">
            <w:pPr>
              <w:jc w:val="right"/>
              <w:rPr>
                <w:rFonts w:ascii="Arial" w:hAnsi="Arial" w:cs="Arial"/>
                <w:color w:val="000000"/>
                <w:sz w:val="18"/>
                <w:szCs w:val="18"/>
              </w:rPr>
            </w:pPr>
            <w:r>
              <w:rPr>
                <w:rFonts w:ascii="Arial" w:hAnsi="Arial" w:cs="Arial"/>
                <w:color w:val="000000"/>
                <w:sz w:val="18"/>
                <w:szCs w:val="18"/>
              </w:rPr>
              <w:t>1,437,475</w:t>
            </w:r>
          </w:p>
        </w:tc>
      </w:tr>
      <w:tr w:rsidR="00E178BE" w:rsidRPr="004F47D3" w:rsidTr="009F619D">
        <w:trPr>
          <w:trHeight w:val="390"/>
        </w:trPr>
        <w:tc>
          <w:tcPr>
            <w:tcW w:w="7371" w:type="dxa"/>
            <w:tcBorders>
              <w:right w:val="single" w:sz="4" w:space="0" w:color="auto"/>
            </w:tcBorders>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BE" w:rsidRPr="001373F6" w:rsidRDefault="00FC725C" w:rsidP="009F619D">
            <w:pPr>
              <w:jc w:val="right"/>
              <w:rPr>
                <w:rFonts w:ascii="Arial" w:hAnsi="Arial" w:cs="Arial"/>
                <w:color w:val="000000"/>
                <w:sz w:val="18"/>
                <w:szCs w:val="18"/>
              </w:rPr>
            </w:pPr>
            <w:r>
              <w:rPr>
                <w:rFonts w:ascii="Arial" w:hAnsi="Arial" w:cs="Arial"/>
                <w:color w:val="000000"/>
                <w:sz w:val="18"/>
                <w:szCs w:val="18"/>
              </w:rPr>
              <w:t>1,733,751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5836C4" w:rsidP="009F619D">
            <w:pPr>
              <w:jc w:val="right"/>
              <w:rPr>
                <w:rFonts w:ascii="Arial" w:hAnsi="Arial" w:cs="Arial"/>
                <w:color w:val="000000"/>
                <w:sz w:val="18"/>
                <w:szCs w:val="18"/>
              </w:rPr>
            </w:pPr>
            <w:r>
              <w:rPr>
                <w:rFonts w:ascii="Arial" w:hAnsi="Arial" w:cs="Arial"/>
                <w:color w:val="000000"/>
                <w:sz w:val="18"/>
                <w:szCs w:val="18"/>
              </w:rPr>
              <w:t>340,577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BE" w:rsidRPr="004F47D3" w:rsidRDefault="005836C4" w:rsidP="009F619D">
            <w:pPr>
              <w:jc w:val="right"/>
              <w:rPr>
                <w:rFonts w:ascii="Arial" w:hAnsi="Arial" w:cs="Arial"/>
                <w:color w:val="000000"/>
                <w:sz w:val="18"/>
                <w:szCs w:val="18"/>
              </w:rPr>
            </w:pPr>
            <w:r>
              <w:rPr>
                <w:rFonts w:ascii="Arial" w:hAnsi="Arial" w:cs="Arial"/>
                <w:color w:val="000000"/>
                <w:sz w:val="18"/>
                <w:szCs w:val="18"/>
              </w:rPr>
              <w:t>1,976,497</w:t>
            </w:r>
          </w:p>
        </w:tc>
      </w:tr>
      <w:tr w:rsidR="00E178BE" w:rsidRPr="004F47D3" w:rsidTr="009F619D">
        <w:trPr>
          <w:trHeight w:val="390"/>
        </w:trPr>
        <w:tc>
          <w:tcPr>
            <w:tcW w:w="7371" w:type="dxa"/>
            <w:tcBorders>
              <w:right w:val="single" w:sz="4" w:space="0" w:color="auto"/>
            </w:tcBorders>
            <w:shd w:val="clear" w:color="auto" w:fill="auto"/>
            <w:noWrap/>
            <w:vAlign w:val="bottom"/>
          </w:tcPr>
          <w:p w:rsidR="00E178BE" w:rsidRPr="004F47D3" w:rsidRDefault="00E178BE" w:rsidP="009F619D">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1373F6" w:rsidRDefault="00FC725C" w:rsidP="009F619D">
            <w:pPr>
              <w:jc w:val="right"/>
              <w:rPr>
                <w:rFonts w:ascii="Arial" w:hAnsi="Arial" w:cs="Arial"/>
                <w:color w:val="000000"/>
                <w:sz w:val="18"/>
                <w:szCs w:val="18"/>
              </w:rPr>
            </w:pPr>
            <w:r>
              <w:rPr>
                <w:rFonts w:ascii="Arial" w:hAnsi="Arial" w:cs="Arial"/>
                <w:color w:val="000000"/>
                <w:sz w:val="18"/>
                <w:szCs w:val="18"/>
              </w:rPr>
              <w:t>904,236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Default="005836C4" w:rsidP="009F619D">
            <w:pPr>
              <w:jc w:val="right"/>
              <w:rPr>
                <w:rFonts w:ascii="Arial" w:hAnsi="Arial" w:cs="Arial"/>
                <w:color w:val="000000"/>
                <w:sz w:val="18"/>
                <w:szCs w:val="18"/>
              </w:rPr>
            </w:pPr>
            <w:r>
              <w:rPr>
                <w:rFonts w:ascii="Arial" w:hAnsi="Arial" w:cs="Arial"/>
                <w:color w:val="000000"/>
                <w:sz w:val="18"/>
                <w:szCs w:val="18"/>
              </w:rPr>
              <w:t>2,186,886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Default="005836C4" w:rsidP="009F619D">
            <w:pPr>
              <w:jc w:val="right"/>
              <w:rPr>
                <w:rFonts w:ascii="Arial" w:hAnsi="Arial" w:cs="Arial"/>
                <w:color w:val="000000"/>
                <w:sz w:val="18"/>
                <w:szCs w:val="18"/>
              </w:rPr>
            </w:pPr>
            <w:r>
              <w:rPr>
                <w:rFonts w:ascii="Arial" w:hAnsi="Arial" w:cs="Arial"/>
                <w:color w:val="000000"/>
                <w:sz w:val="18"/>
                <w:szCs w:val="18"/>
              </w:rPr>
              <w:t>2,571,244</w:t>
            </w:r>
          </w:p>
        </w:tc>
      </w:tr>
    </w:tbl>
    <w:p w:rsidR="00E178BE"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E178BE" w:rsidRDefault="00E178BE" w:rsidP="00E178BE">
      <w:pPr>
        <w:pStyle w:val="ROMANOS"/>
        <w:spacing w:after="0" w:line="240" w:lineRule="exact"/>
        <w:ind w:left="0" w:firstLine="0"/>
        <w:rPr>
          <w:rFonts w:ascii="Soberana Sans Light" w:hAnsi="Soberana Sans Light"/>
          <w:sz w:val="22"/>
          <w:szCs w:val="22"/>
          <w:lang w:val="es-MX"/>
        </w:rPr>
      </w:pPr>
    </w:p>
    <w:p w:rsidR="00E178BE" w:rsidRPr="00540418" w:rsidRDefault="00E178BE" w:rsidP="00E178BE">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r>
              <w:rPr>
                <w:b/>
                <w:szCs w:val="18"/>
                <w:lang w:val="es-MX"/>
              </w:rPr>
              <w:t>2016</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r>
              <w:rPr>
                <w:b/>
                <w:szCs w:val="18"/>
                <w:lang w:val="es-MX"/>
              </w:rPr>
              <w:t>2015</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b/>
                <w:szCs w:val="18"/>
                <w:lang w:val="es-MX"/>
              </w:rPr>
            </w:pP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Pr>
                <w:szCs w:val="18"/>
                <w:lang w:val="es-MX"/>
              </w:rPr>
              <w:t>22,873,972</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bl>
    <w:p w:rsidR="00E178BE" w:rsidRDefault="00E178BE" w:rsidP="00E178BE">
      <w:pPr>
        <w:pStyle w:val="Texto"/>
        <w:spacing w:after="0" w:line="240" w:lineRule="exact"/>
        <w:rPr>
          <w:szCs w:val="18"/>
          <w:lang w:val="es-MX"/>
        </w:rPr>
      </w:pPr>
    </w:p>
    <w:p w:rsidR="00023CDB" w:rsidRDefault="00023CDB" w:rsidP="00E178BE">
      <w:pPr>
        <w:pStyle w:val="Texto"/>
        <w:spacing w:after="0" w:line="240" w:lineRule="exact"/>
        <w:rPr>
          <w:szCs w:val="18"/>
          <w:lang w:val="es-MX"/>
        </w:rPr>
      </w:pPr>
    </w:p>
    <w:p w:rsidR="00023CDB" w:rsidRDefault="00023CDB"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5836C4" w:rsidRDefault="005836C4" w:rsidP="00E178BE">
      <w:pPr>
        <w:pStyle w:val="Texto"/>
        <w:spacing w:after="0" w:line="240" w:lineRule="exact"/>
        <w:rPr>
          <w:szCs w:val="18"/>
          <w:lang w:val="es-MX"/>
        </w:rPr>
      </w:pPr>
    </w:p>
    <w:p w:rsidR="00487AF8" w:rsidRDefault="00487AF8" w:rsidP="00E178BE">
      <w:pPr>
        <w:pStyle w:val="INCISO"/>
        <w:spacing w:after="0" w:line="240" w:lineRule="exact"/>
        <w:ind w:left="360"/>
        <w:rPr>
          <w:b/>
          <w:smallCaps/>
        </w:rPr>
      </w:pPr>
    </w:p>
    <w:p w:rsidR="00E178BE" w:rsidRPr="00456E0C" w:rsidRDefault="00E178BE" w:rsidP="00E178BE">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E178BE" w:rsidRDefault="00E178BE" w:rsidP="00E178BE">
      <w:pPr>
        <w:pStyle w:val="Texto"/>
        <w:spacing w:after="0" w:line="240" w:lineRule="exact"/>
        <w:jc w:val="center"/>
        <w:rPr>
          <w:b/>
          <w:smallCaps/>
          <w:szCs w:val="18"/>
          <w:lang w:val="es-MX"/>
        </w:rPr>
      </w:pPr>
    </w:p>
    <w:p w:rsidR="00E178BE" w:rsidRPr="005F6E9F" w:rsidRDefault="00E178BE" w:rsidP="00E178BE">
      <w:pPr>
        <w:rPr>
          <w:lang w:eastAsia="es-ES"/>
        </w:rPr>
      </w:pPr>
    </w:p>
    <w:p w:rsidR="00E178BE" w:rsidRDefault="00E178BE" w:rsidP="00E178BE">
      <w:pPr>
        <w:pStyle w:val="Texto"/>
        <w:spacing w:after="0" w:line="240" w:lineRule="exact"/>
        <w:rPr>
          <w:rFonts w:ascii="Soberana Sans Light" w:hAnsi="Soberana Sans Light"/>
          <w:sz w:val="22"/>
          <w:szCs w:val="22"/>
          <w:lang w:val="es-MX"/>
        </w:rPr>
      </w:pPr>
      <w:r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E178BE" w:rsidRDefault="0042267C" w:rsidP="00E178BE">
      <w:pPr>
        <w:pStyle w:val="Texto"/>
        <w:spacing w:after="0" w:line="240" w:lineRule="exact"/>
        <w:rPr>
          <w:rFonts w:ascii="Soberana Sans Light" w:hAnsi="Soberana Sans Light"/>
          <w:sz w:val="22"/>
          <w:szCs w:val="22"/>
          <w:lang w:val="es-MX"/>
        </w:rPr>
      </w:pPr>
      <w:r>
        <w:rPr>
          <w:noProof/>
          <w:szCs w:val="18"/>
          <w:lang w:val="es-MX" w:eastAsia="es-MX"/>
        </w:rPr>
        <w:object w:dxaOrig="1440" w:dyaOrig="1440">
          <v:shape id="_x0000_s1082" type="#_x0000_t75" style="position:absolute;left:0;text-align:left;margin-left:-.95pt;margin-top:20.95pt;width:705.6pt;height:345.45pt;z-index:251678720">
            <v:imagedata r:id="rId24" o:title=""/>
            <w10:wrap type="topAndBottom"/>
          </v:shape>
          <o:OLEObject Type="Embed" ProgID="Excel.Sheet.12" ShapeID="_x0000_s1082" DrawAspect="Content" ObjectID="_1545748340" r:id="rId25"/>
        </w:object>
      </w:r>
    </w:p>
    <w:p w:rsidR="00E178BE" w:rsidRDefault="00E178BE" w:rsidP="00E178BE">
      <w:pPr>
        <w:pStyle w:val="Texto"/>
        <w:spacing w:after="0" w:line="240" w:lineRule="exact"/>
        <w:ind w:firstLine="0"/>
        <w:rPr>
          <w:rFonts w:ascii="Soberana Sans Light" w:hAnsi="Soberana Sans Light"/>
          <w:sz w:val="22"/>
          <w:szCs w:val="22"/>
          <w:lang w:val="es-MX"/>
        </w:rPr>
      </w:pPr>
    </w:p>
    <w:p w:rsidR="00E178BE" w:rsidRDefault="00E178BE" w:rsidP="00E178BE">
      <w:pPr>
        <w:pStyle w:val="Texto"/>
        <w:spacing w:after="0" w:line="240" w:lineRule="exact"/>
        <w:rPr>
          <w:rFonts w:ascii="Soberana Sans Light" w:hAnsi="Soberana Sans Light"/>
          <w:sz w:val="22"/>
          <w:szCs w:val="22"/>
          <w:lang w:val="es-MX"/>
        </w:rPr>
      </w:pPr>
    </w:p>
    <w:p w:rsidR="00E178BE" w:rsidRDefault="00E178BE" w:rsidP="00E178BE">
      <w:pPr>
        <w:pStyle w:val="Texto"/>
        <w:spacing w:after="0" w:line="240" w:lineRule="exact"/>
        <w:ind w:firstLine="0"/>
        <w:jc w:val="center"/>
        <w:rPr>
          <w:rFonts w:ascii="Soberana Sans Light" w:hAnsi="Soberana Sans Light"/>
          <w:sz w:val="22"/>
          <w:szCs w:val="22"/>
        </w:rPr>
      </w:pPr>
    </w:p>
    <w:p w:rsidR="00E178BE" w:rsidRDefault="00E178BE" w:rsidP="00E178BE">
      <w:pPr>
        <w:pStyle w:val="Texto"/>
        <w:spacing w:after="0" w:line="240" w:lineRule="exact"/>
        <w:ind w:firstLine="0"/>
        <w:jc w:val="center"/>
        <w:rPr>
          <w:rFonts w:ascii="Soberana Sans Light" w:hAnsi="Soberana Sans Light"/>
          <w:sz w:val="22"/>
          <w:szCs w:val="22"/>
        </w:rPr>
      </w:pPr>
    </w:p>
    <w:p w:rsidR="00690D0C" w:rsidRDefault="00690D0C" w:rsidP="00E178BE">
      <w:pPr>
        <w:pStyle w:val="Texto"/>
        <w:spacing w:after="0" w:line="240" w:lineRule="exact"/>
        <w:ind w:firstLine="0"/>
        <w:jc w:val="center"/>
        <w:rPr>
          <w:rFonts w:ascii="Soberana Sans Light" w:hAnsi="Soberana Sans Light"/>
          <w:sz w:val="22"/>
          <w:szCs w:val="22"/>
        </w:rPr>
      </w:pPr>
    </w:p>
    <w:p w:rsidR="00690D0C" w:rsidRDefault="0042267C" w:rsidP="00E178BE">
      <w:pPr>
        <w:pStyle w:val="Texto"/>
        <w:spacing w:after="0" w:line="240" w:lineRule="exact"/>
        <w:ind w:firstLine="0"/>
        <w:jc w:val="center"/>
        <w:rPr>
          <w:rFonts w:ascii="Soberana Sans Light" w:hAnsi="Soberana Sans Light"/>
          <w:sz w:val="22"/>
          <w:szCs w:val="22"/>
        </w:rPr>
      </w:pPr>
      <w:r>
        <w:rPr>
          <w:noProof/>
        </w:rPr>
        <w:object w:dxaOrig="1440" w:dyaOrig="1440">
          <v:shape id="_x0000_s1083" type="#_x0000_t75" style="position:absolute;left:0;text-align:left;margin-left:.45pt;margin-top:15.75pt;width:713.3pt;height:392.7pt;z-index:251679744">
            <v:imagedata r:id="rId26" o:title=""/>
            <w10:wrap type="topAndBottom"/>
          </v:shape>
          <o:OLEObject Type="Embed" ProgID="Excel.Sheet.12" ShapeID="_x0000_s1083" DrawAspect="Content" ObjectID="_1545748341" r:id="rId27"/>
        </w:object>
      </w:r>
    </w:p>
    <w:p w:rsidR="00194930" w:rsidRDefault="00194930" w:rsidP="00E178BE">
      <w:pPr>
        <w:pStyle w:val="Texto"/>
        <w:spacing w:after="0" w:line="240" w:lineRule="exact"/>
        <w:ind w:firstLine="0"/>
        <w:jc w:val="center"/>
        <w:rPr>
          <w:rFonts w:ascii="Soberana Sans Light" w:hAnsi="Soberana Sans Light"/>
          <w:sz w:val="22"/>
          <w:szCs w:val="22"/>
        </w:rPr>
      </w:pPr>
    </w:p>
    <w:p w:rsidR="00FC725C" w:rsidRDefault="00FC725C" w:rsidP="00E178BE">
      <w:pPr>
        <w:pStyle w:val="Texto"/>
        <w:spacing w:after="0" w:line="240" w:lineRule="exact"/>
        <w:ind w:firstLine="0"/>
        <w:jc w:val="center"/>
        <w:rPr>
          <w:rFonts w:ascii="Soberana Sans Light" w:hAnsi="Soberana Sans Light"/>
          <w:sz w:val="22"/>
          <w:szCs w:val="22"/>
        </w:rPr>
      </w:pPr>
    </w:p>
    <w:p w:rsidR="00FC725C" w:rsidRDefault="00FC725C" w:rsidP="00E178BE">
      <w:pPr>
        <w:pStyle w:val="Texto"/>
        <w:spacing w:after="0" w:line="240" w:lineRule="exact"/>
        <w:ind w:firstLine="0"/>
        <w:jc w:val="center"/>
        <w:rPr>
          <w:rFonts w:ascii="Soberana Sans Light" w:hAnsi="Soberana Sans Light"/>
          <w:sz w:val="22"/>
          <w:szCs w:val="22"/>
        </w:rPr>
      </w:pPr>
    </w:p>
    <w:p w:rsidR="00E178BE" w:rsidRPr="00D64B50" w:rsidRDefault="00E178BE" w:rsidP="00E178BE">
      <w:pPr>
        <w:pStyle w:val="Texto"/>
        <w:spacing w:after="0" w:line="240" w:lineRule="exact"/>
        <w:ind w:firstLine="0"/>
        <w:jc w:val="center"/>
        <w:rPr>
          <w:b/>
          <w:szCs w:val="18"/>
          <w:lang w:val="es-MX"/>
        </w:rPr>
      </w:pPr>
      <w:r w:rsidRPr="00540418">
        <w:rPr>
          <w:rFonts w:ascii="Soberana Sans Light" w:hAnsi="Soberana Sans Light"/>
          <w:sz w:val="22"/>
          <w:szCs w:val="22"/>
        </w:rPr>
        <w:lastRenderedPageBreak/>
        <w:t xml:space="preserve"> </w:t>
      </w:r>
      <w:r w:rsidRPr="00D64B50">
        <w:rPr>
          <w:b/>
          <w:szCs w:val="18"/>
        </w:rPr>
        <w:t>b)</w:t>
      </w:r>
      <w:r w:rsidRPr="00D64B50">
        <w:rPr>
          <w:szCs w:val="18"/>
        </w:rPr>
        <w:t xml:space="preserve"> </w:t>
      </w:r>
      <w:r w:rsidRPr="00D64B50">
        <w:rPr>
          <w:b/>
          <w:szCs w:val="18"/>
          <w:lang w:val="es-MX"/>
        </w:rPr>
        <w:t>NOTAS DE MEMORIA (CUENTAS DE ORDEN)</w:t>
      </w:r>
    </w:p>
    <w:p w:rsidR="00E178BE" w:rsidRDefault="00E178BE" w:rsidP="00E178BE">
      <w:pPr>
        <w:pStyle w:val="Texto"/>
        <w:spacing w:after="0" w:line="240" w:lineRule="exact"/>
        <w:ind w:firstLine="0"/>
        <w:rPr>
          <w:b/>
          <w:szCs w:val="18"/>
          <w:lang w:val="es-MX"/>
        </w:rPr>
      </w:pPr>
    </w:p>
    <w:p w:rsidR="00A11FE0" w:rsidRPr="00D64B50" w:rsidRDefault="00A11FE0" w:rsidP="00E178BE">
      <w:pPr>
        <w:pStyle w:val="Texto"/>
        <w:spacing w:after="0" w:line="240" w:lineRule="exact"/>
        <w:ind w:firstLine="0"/>
        <w:rPr>
          <w:b/>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cuentas de orden contable no aplican para efectos del presente documento.</w:t>
      </w:r>
    </w:p>
    <w:p w:rsidR="00E178BE" w:rsidRPr="00D64B50" w:rsidRDefault="0042267C" w:rsidP="00E178BE">
      <w:pPr>
        <w:pStyle w:val="Texto"/>
        <w:spacing w:after="0" w:line="240" w:lineRule="exact"/>
        <w:rPr>
          <w:szCs w:val="18"/>
          <w:lang w:val="es-MX"/>
        </w:rPr>
      </w:pPr>
      <w:r>
        <w:rPr>
          <w:noProof/>
          <w:szCs w:val="18"/>
          <w:lang w:val="es-MX" w:eastAsia="es-MX"/>
        </w:rPr>
        <w:object w:dxaOrig="1440" w:dyaOrig="1440">
          <v:shape id="_x0000_s1085" type="#_x0000_t75" style="position:absolute;left:0;text-align:left;margin-left:27.4pt;margin-top:14.05pt;width:718.6pt;height:87.2pt;z-index:251681792">
            <v:imagedata r:id="rId28" o:title=""/>
            <w10:wrap type="topAndBottom"/>
          </v:shape>
          <o:OLEObject Type="Embed" ProgID="Excel.Sheet.12" ShapeID="_x0000_s1085" DrawAspect="Content" ObjectID="_1545748342" r:id="rId29"/>
        </w:object>
      </w:r>
    </w:p>
    <w:p w:rsidR="00E178BE" w:rsidRDefault="00E178BE" w:rsidP="00E178BE">
      <w:pPr>
        <w:pStyle w:val="Texto"/>
        <w:spacing w:after="0" w:line="240" w:lineRule="exact"/>
        <w:rPr>
          <w:szCs w:val="18"/>
        </w:rPr>
      </w:pPr>
    </w:p>
    <w:p w:rsidR="00FC725C" w:rsidRDefault="00FC725C" w:rsidP="00E178BE">
      <w:pPr>
        <w:pStyle w:val="Texto"/>
        <w:spacing w:after="0" w:line="240" w:lineRule="exact"/>
        <w:rPr>
          <w:szCs w:val="18"/>
        </w:rPr>
      </w:pPr>
    </w:p>
    <w:p w:rsidR="00A11FE0" w:rsidRPr="00D64B50" w:rsidRDefault="00A11FE0" w:rsidP="00E178BE">
      <w:pPr>
        <w:pStyle w:val="Texto"/>
        <w:spacing w:after="0" w:line="240" w:lineRule="exact"/>
        <w:rPr>
          <w:szCs w:val="18"/>
        </w:rPr>
      </w:pPr>
    </w:p>
    <w:p w:rsidR="00E178BE" w:rsidRPr="00D64B50" w:rsidRDefault="00E178BE" w:rsidP="00E178B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E178BE" w:rsidRPr="00D64B50" w:rsidRDefault="00E178BE" w:rsidP="00E178BE">
      <w:pPr>
        <w:pStyle w:val="Texto"/>
        <w:spacing w:after="0" w:line="240" w:lineRule="exact"/>
        <w:ind w:firstLine="0"/>
        <w:jc w:val="left"/>
        <w:rPr>
          <w:b/>
          <w:szCs w:val="18"/>
          <w:lang w:val="es-MX"/>
        </w:rPr>
      </w:pPr>
    </w:p>
    <w:p w:rsidR="00E178BE" w:rsidRDefault="00E178BE" w:rsidP="00E178BE">
      <w:pPr>
        <w:pStyle w:val="Texto"/>
        <w:spacing w:after="0" w:line="240" w:lineRule="exact"/>
        <w:ind w:firstLine="0"/>
        <w:jc w:val="left"/>
        <w:rPr>
          <w:b/>
          <w:szCs w:val="18"/>
          <w:lang w:val="es-MX"/>
        </w:rPr>
      </w:pPr>
    </w:p>
    <w:p w:rsidR="007772D5" w:rsidRPr="00D64B50" w:rsidRDefault="007772D5" w:rsidP="00E178BE">
      <w:pPr>
        <w:pStyle w:val="Texto"/>
        <w:spacing w:after="0" w:line="240" w:lineRule="exact"/>
        <w:ind w:firstLine="0"/>
        <w:jc w:val="left"/>
        <w:rPr>
          <w:b/>
          <w:szCs w:val="18"/>
          <w:lang w:val="es-MX"/>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Introducción</w:t>
      </w:r>
    </w:p>
    <w:p w:rsidR="00E178BE" w:rsidRPr="00D64B50" w:rsidRDefault="00E178BE" w:rsidP="00E178BE">
      <w:pPr>
        <w:pStyle w:val="Texto"/>
        <w:spacing w:after="0" w:line="240" w:lineRule="exact"/>
        <w:ind w:left="708" w:firstLine="0"/>
        <w:rPr>
          <w:b/>
          <w:szCs w:val="18"/>
        </w:rPr>
      </w:pPr>
    </w:p>
    <w:p w:rsidR="00E178BE" w:rsidRPr="00D64B50" w:rsidRDefault="00E178BE" w:rsidP="00E178BE">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E178BE" w:rsidRPr="00D64B50" w:rsidRDefault="00E178BE" w:rsidP="00E178BE">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178BE" w:rsidRPr="00D64B50" w:rsidRDefault="00E178BE" w:rsidP="00E178BE">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87AF8" w:rsidRDefault="00487AF8"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487AF8" w:rsidRDefault="00487AF8" w:rsidP="00487AF8">
      <w:pPr>
        <w:pStyle w:val="Texto"/>
        <w:spacing w:after="0" w:line="240" w:lineRule="exact"/>
        <w:rPr>
          <w:b/>
          <w:szCs w:val="18"/>
          <w:lang w:val="es-MX"/>
        </w:rPr>
      </w:pPr>
    </w:p>
    <w:p w:rsidR="00487AF8" w:rsidRPr="00487AF8" w:rsidRDefault="00487AF8" w:rsidP="00487AF8">
      <w:pPr>
        <w:pStyle w:val="Texto"/>
        <w:spacing w:after="0" w:line="240" w:lineRule="exact"/>
        <w:rPr>
          <w:b/>
          <w:szCs w:val="18"/>
          <w:lang w:val="es-MX"/>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Panorama Económico y Financiero</w:t>
      </w:r>
    </w:p>
    <w:p w:rsidR="00E178BE" w:rsidRPr="00D64B50" w:rsidRDefault="00E178BE" w:rsidP="00E178BE">
      <w:pPr>
        <w:pStyle w:val="Texto"/>
        <w:spacing w:after="0" w:line="240" w:lineRule="exact"/>
        <w:ind w:left="708" w:firstLine="0"/>
        <w:rPr>
          <w:b/>
          <w:szCs w:val="18"/>
          <w:lang w:val="es-MX"/>
        </w:rPr>
      </w:pPr>
    </w:p>
    <w:p w:rsidR="00E178BE" w:rsidRPr="00D64B50" w:rsidRDefault="00E178BE" w:rsidP="00E178BE">
      <w:pPr>
        <w:pStyle w:val="Texto"/>
        <w:spacing w:after="0" w:line="240" w:lineRule="exact"/>
        <w:ind w:firstLine="0"/>
        <w:rPr>
          <w:szCs w:val="18"/>
        </w:rPr>
      </w:pPr>
      <w:r w:rsidRPr="00D64B50">
        <w:rPr>
          <w:szCs w:val="18"/>
        </w:rPr>
        <w:t>La Universidad Tecnológica de Tlaxcala obtiene la mayor parte de sus ingresos del Convenio con la Secretaría de Educación Pública Federal, para tal efecto en el ejercicio 20</w:t>
      </w:r>
      <w:r w:rsidR="00FC725C">
        <w:rPr>
          <w:szCs w:val="18"/>
        </w:rPr>
        <w:t>16</w:t>
      </w:r>
      <w:r w:rsidRPr="00D64B50">
        <w:rPr>
          <w:szCs w:val="18"/>
        </w:rPr>
        <w:t xml:space="preserve"> se firmó por la cantidad de $2</w:t>
      </w:r>
      <w:r w:rsidR="00FC725C">
        <w:rPr>
          <w:szCs w:val="18"/>
        </w:rPr>
        <w:t>9,718,605.95</w:t>
      </w:r>
      <w:r w:rsidRPr="00D64B50">
        <w:rPr>
          <w:szCs w:val="18"/>
        </w:rPr>
        <w:t xml:space="preserve"> y fueron transferidos $</w:t>
      </w:r>
      <w:r w:rsidR="00A11FE0">
        <w:rPr>
          <w:szCs w:val="18"/>
        </w:rPr>
        <w:t xml:space="preserve"> 29,718,606</w:t>
      </w:r>
      <w:r w:rsidRPr="00D64B50">
        <w:rPr>
          <w:szCs w:val="18"/>
        </w:rPr>
        <w:t>.</w:t>
      </w:r>
      <w:r w:rsidR="00A11FE0">
        <w:rPr>
          <w:szCs w:val="18"/>
        </w:rPr>
        <w:t>00.</w:t>
      </w:r>
      <w:r w:rsidRPr="00D64B50">
        <w:rPr>
          <w:szCs w:val="18"/>
        </w:rPr>
        <w:t xml:space="preserve"> Por su parte, el Gobierno del Estado de Tlaxcala sólo transferirá la cantidad de $19,000,000 aun cuando el citado Convenio establece que debe aportarse la misma cantidad. De ahí que existe un déficit durante el ejercicio 201</w:t>
      </w:r>
      <w:r w:rsidR="00FC725C">
        <w:rPr>
          <w:szCs w:val="18"/>
        </w:rPr>
        <w:t>6</w:t>
      </w:r>
      <w:r w:rsidRPr="00D64B50">
        <w:rPr>
          <w:szCs w:val="18"/>
        </w:rPr>
        <w:t xml:space="preserve"> por la cantidad de $</w:t>
      </w:r>
      <w:r w:rsidR="00A11FE0">
        <w:rPr>
          <w:szCs w:val="18"/>
        </w:rPr>
        <w:t>10,718,606</w:t>
      </w:r>
      <w:r w:rsidRPr="00D64B50">
        <w:rPr>
          <w:szCs w:val="18"/>
        </w:rPr>
        <w:t xml:space="preserve">, mismos que son sumados a los generados en ejercicios anteriores. </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$3,520,851 y así poder cumplir con los objetivos del Convenio original.</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Autorización e Historia.</w:t>
      </w: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E178BE" w:rsidRPr="00D64B50" w:rsidRDefault="00E178BE" w:rsidP="00E178BE">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E178BE" w:rsidRPr="00D64B50" w:rsidRDefault="00E178BE" w:rsidP="00E178BE">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E178BE" w:rsidRPr="00D64B50" w:rsidRDefault="00E178BE" w:rsidP="00E178BE">
      <w:pPr>
        <w:pStyle w:val="Texto"/>
        <w:spacing w:after="0" w:line="240" w:lineRule="exact"/>
        <w:rPr>
          <w:szCs w:val="18"/>
        </w:rPr>
      </w:pPr>
    </w:p>
    <w:p w:rsidR="00E178BE" w:rsidRPr="00D64B50" w:rsidRDefault="00E178BE" w:rsidP="00E178BE">
      <w:pPr>
        <w:pStyle w:val="INCISO"/>
        <w:numPr>
          <w:ilvl w:val="0"/>
          <w:numId w:val="15"/>
        </w:numPr>
        <w:spacing w:after="0" w:line="240" w:lineRule="exact"/>
      </w:pPr>
      <w:r w:rsidRPr="00D64B50">
        <w:t>Objeto social</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rsidR="00FC725C">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Principal actividad</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 xml:space="preserve">La Universidad Tecnológica tiene como actividad principal el formar </w:t>
      </w:r>
      <w:r w:rsidR="00FC725C">
        <w:t>T</w:t>
      </w:r>
      <w:r w:rsidRPr="00D64B50">
        <w:t xml:space="preserve">écnicos </w:t>
      </w:r>
      <w:r w:rsidR="00FC725C">
        <w:t>Superiores e I</w:t>
      </w:r>
      <w:r w:rsidRPr="00D64B50">
        <w:t>ngenieros, con sólida formación universitaria, científica, tecnológica y cultural, que coadyuven en el proceso de modernización de la planta productiva del Estado, la región y el País.</w:t>
      </w:r>
    </w:p>
    <w:p w:rsidR="00E178BE" w:rsidRDefault="00E178BE" w:rsidP="00E178BE">
      <w:pPr>
        <w:pStyle w:val="INCISO"/>
        <w:spacing w:after="0" w:line="240" w:lineRule="exact"/>
        <w:ind w:left="0" w:firstLine="0"/>
      </w:pPr>
    </w:p>
    <w:p w:rsidR="00487AF8" w:rsidRDefault="00487AF8" w:rsidP="00E178BE">
      <w:pPr>
        <w:pStyle w:val="INCISO"/>
        <w:spacing w:after="0" w:line="240" w:lineRule="exact"/>
        <w:ind w:left="0" w:firstLine="0"/>
      </w:pPr>
    </w:p>
    <w:p w:rsidR="00487AF8" w:rsidRPr="00D64B50" w:rsidRDefault="00487AF8" w:rsidP="00E178BE">
      <w:pPr>
        <w:pStyle w:val="INCISO"/>
        <w:spacing w:after="0" w:line="240" w:lineRule="exact"/>
        <w:ind w:left="0" w:firstLine="0"/>
      </w:pPr>
    </w:p>
    <w:p w:rsidR="00E178BE" w:rsidRPr="00D64B50" w:rsidRDefault="00E178BE" w:rsidP="00E178BE">
      <w:pPr>
        <w:pStyle w:val="INCISO"/>
        <w:numPr>
          <w:ilvl w:val="0"/>
          <w:numId w:val="15"/>
        </w:numPr>
        <w:spacing w:after="0" w:line="240" w:lineRule="exact"/>
      </w:pPr>
      <w:r w:rsidRPr="00D64B50">
        <w:t>Ejercicio fiscal</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 xml:space="preserve">La Universidad Tecnológica de Tlaxcala presenta el presente documento por el periodo del 1 de enero al </w:t>
      </w:r>
      <w:r w:rsidR="00487AF8">
        <w:t>31</w:t>
      </w:r>
      <w:r w:rsidR="00FC725C">
        <w:t xml:space="preserve"> de diciembre </w:t>
      </w:r>
      <w:r>
        <w:t>de 2016.</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Régimen jurídico</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Consideraciones fiscales del ente.</w:t>
      </w: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Estructura organizacional básica</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6"/>
        </w:numPr>
        <w:spacing w:after="0" w:line="240" w:lineRule="exact"/>
      </w:pPr>
      <w:r w:rsidRPr="00D64B50">
        <w:t>- Consejo Directivo.</w:t>
      </w:r>
    </w:p>
    <w:p w:rsidR="00E178BE" w:rsidRPr="00D64B50" w:rsidRDefault="00E178BE" w:rsidP="00E178BE">
      <w:pPr>
        <w:pStyle w:val="INCISO"/>
        <w:spacing w:after="0" w:line="240" w:lineRule="exact"/>
        <w:ind w:firstLine="0"/>
      </w:pPr>
      <w:r w:rsidRPr="00D64B50">
        <w:t>- Rector.</w:t>
      </w:r>
    </w:p>
    <w:p w:rsidR="00E178BE" w:rsidRPr="00D64B50" w:rsidRDefault="00E178BE" w:rsidP="00E178BE">
      <w:pPr>
        <w:pStyle w:val="INCISO"/>
        <w:spacing w:after="0" w:line="240" w:lineRule="exact"/>
        <w:ind w:firstLine="0"/>
      </w:pPr>
      <w:r w:rsidRPr="00D64B50">
        <w:t>- Director Académico.</w:t>
      </w:r>
    </w:p>
    <w:p w:rsidR="00E178BE" w:rsidRPr="00D64B50" w:rsidRDefault="00E178BE" w:rsidP="00E178BE">
      <w:pPr>
        <w:pStyle w:val="INCISO"/>
        <w:spacing w:after="0" w:line="240" w:lineRule="exact"/>
        <w:ind w:firstLine="0"/>
      </w:pPr>
      <w:r w:rsidRPr="00D64B50">
        <w:t>- Directores de Carrera.</w:t>
      </w:r>
    </w:p>
    <w:p w:rsidR="00E178BE" w:rsidRPr="00D64B50" w:rsidRDefault="00E178BE" w:rsidP="00E178BE">
      <w:pPr>
        <w:pStyle w:val="INCISO"/>
        <w:spacing w:after="0" w:line="240" w:lineRule="exact"/>
        <w:ind w:firstLine="0"/>
      </w:pPr>
      <w:r w:rsidRPr="00D64B50">
        <w:t>- Director de Administración y Finanzas.</w:t>
      </w:r>
    </w:p>
    <w:p w:rsidR="00E178BE" w:rsidRDefault="00E178BE" w:rsidP="00E178BE">
      <w:pPr>
        <w:pStyle w:val="INCISO"/>
        <w:spacing w:after="0" w:line="240" w:lineRule="exact"/>
        <w:ind w:firstLine="0"/>
      </w:pPr>
      <w:r w:rsidRPr="00D64B50">
        <w:t>- Director de Vinculación.</w:t>
      </w:r>
    </w:p>
    <w:p w:rsidR="00AC75A8" w:rsidRDefault="00AC75A8" w:rsidP="00E178BE">
      <w:pPr>
        <w:pStyle w:val="INCISO"/>
        <w:spacing w:after="0" w:line="240" w:lineRule="exact"/>
        <w:ind w:firstLine="0"/>
      </w:pPr>
      <w:r>
        <w:t>- Director de Planeación y Desarrollo Institucional</w:t>
      </w:r>
    </w:p>
    <w:p w:rsidR="00AC75A8" w:rsidRPr="00D64B50" w:rsidRDefault="00AC75A8" w:rsidP="00E178BE">
      <w:pPr>
        <w:pStyle w:val="INCISO"/>
        <w:spacing w:after="0" w:line="240" w:lineRule="exact"/>
        <w:ind w:firstLine="0"/>
      </w:pPr>
      <w:r>
        <w:t>- Director de Transferencia e Innovación Tecnológica</w:t>
      </w:r>
    </w:p>
    <w:p w:rsidR="00E178BE" w:rsidRPr="00D64B50" w:rsidRDefault="00E178BE" w:rsidP="00E178BE">
      <w:pPr>
        <w:pStyle w:val="INCISO"/>
        <w:spacing w:after="0" w:line="240" w:lineRule="exact"/>
        <w:ind w:firstLine="0"/>
      </w:pPr>
      <w:r w:rsidRPr="00D64B50">
        <w:t>- Abogado General.</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r w:rsidRPr="00D64B50">
        <w:t>Además d</w:t>
      </w:r>
      <w:r w:rsidR="005B467D">
        <w:t xml:space="preserve">e lo anterior, cuenta con </w:t>
      </w:r>
      <w:r w:rsidRPr="00D64B50">
        <w:t>Jefes de Departamento, un Patronato, un Consejo Académico y la Comisión de Pertinencia.</w:t>
      </w:r>
    </w:p>
    <w:p w:rsidR="00E178BE" w:rsidRPr="00D64B50" w:rsidRDefault="00E178BE" w:rsidP="00E178BE">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E178BE" w:rsidRDefault="00E178BE"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A11FE0" w:rsidRDefault="00A11FE0" w:rsidP="00E178BE">
      <w:pPr>
        <w:pStyle w:val="INCISO"/>
        <w:spacing w:after="0" w:line="240" w:lineRule="exact"/>
        <w:ind w:left="709" w:firstLine="0"/>
      </w:pPr>
    </w:p>
    <w:p w:rsidR="00DD487B" w:rsidRPr="00D64B50" w:rsidRDefault="00DD487B" w:rsidP="00E178BE">
      <w:pPr>
        <w:pStyle w:val="INCISO"/>
        <w:spacing w:after="0" w:line="240" w:lineRule="exact"/>
        <w:ind w:left="709" w:firstLine="0"/>
      </w:pPr>
    </w:p>
    <w:p w:rsidR="00E178BE" w:rsidRPr="00D64B50" w:rsidRDefault="00E178BE" w:rsidP="00E178BE">
      <w:pPr>
        <w:pStyle w:val="Texto"/>
        <w:numPr>
          <w:ilvl w:val="0"/>
          <w:numId w:val="21"/>
        </w:numPr>
        <w:spacing w:after="0" w:line="240" w:lineRule="exact"/>
        <w:rPr>
          <w:b/>
          <w:szCs w:val="18"/>
          <w:lang w:val="es-MX"/>
        </w:rPr>
      </w:pPr>
      <w:r w:rsidRPr="00D64B50">
        <w:rPr>
          <w:b/>
          <w:szCs w:val="18"/>
          <w:lang w:val="es-MX"/>
        </w:rPr>
        <w:lastRenderedPageBreak/>
        <w:t>Bases de Preparación de los Estados Financieros</w:t>
      </w: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Bases de Preparación de los Estados Financieros han sido las siguientes:</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E178BE" w:rsidRPr="00D64B50" w:rsidRDefault="00E178BE" w:rsidP="00E178BE">
      <w:pPr>
        <w:pStyle w:val="Texto"/>
        <w:spacing w:after="0" w:line="240" w:lineRule="exact"/>
        <w:ind w:left="648" w:firstLine="0"/>
        <w:rPr>
          <w:szCs w:val="18"/>
          <w:lang w:val="es-MX"/>
        </w:rPr>
      </w:pPr>
    </w:p>
    <w:p w:rsidR="00E178BE" w:rsidRPr="00D64B50" w:rsidRDefault="00E178BE" w:rsidP="00E178BE">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E178BE" w:rsidRPr="00D64B50" w:rsidRDefault="00E178BE" w:rsidP="00E178BE">
      <w:pPr>
        <w:pStyle w:val="Texto"/>
        <w:spacing w:after="0" w:line="240" w:lineRule="exact"/>
        <w:ind w:left="288" w:firstLine="0"/>
        <w:rPr>
          <w:szCs w:val="18"/>
          <w:lang w:val="es-MX"/>
        </w:rPr>
      </w:pPr>
    </w:p>
    <w:p w:rsidR="00E178BE" w:rsidRPr="00D64B50" w:rsidRDefault="00E178BE" w:rsidP="00E178BE">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E178BE" w:rsidRDefault="00E178BE" w:rsidP="00E178BE">
      <w:pPr>
        <w:pStyle w:val="Texto"/>
        <w:spacing w:after="0" w:line="240" w:lineRule="exact"/>
        <w:ind w:left="1440" w:hanging="360"/>
        <w:rPr>
          <w:szCs w:val="18"/>
        </w:rPr>
      </w:pPr>
    </w:p>
    <w:p w:rsidR="00E178BE" w:rsidRPr="00D64B50" w:rsidRDefault="00E178BE" w:rsidP="00E178BE">
      <w:pPr>
        <w:pStyle w:val="Texto"/>
        <w:numPr>
          <w:ilvl w:val="0"/>
          <w:numId w:val="21"/>
        </w:numPr>
        <w:spacing w:after="0" w:line="240" w:lineRule="exact"/>
        <w:rPr>
          <w:b/>
          <w:szCs w:val="18"/>
          <w:lang w:val="es-MX"/>
        </w:rPr>
      </w:pPr>
      <w:r w:rsidRPr="00D64B50">
        <w:rPr>
          <w:b/>
          <w:szCs w:val="18"/>
          <w:lang w:val="es-MX"/>
        </w:rPr>
        <w:t>Políticas de Contabilidad Significativas</w:t>
      </w:r>
    </w:p>
    <w:p w:rsidR="00E178BE" w:rsidRPr="00D64B50" w:rsidRDefault="00E178BE" w:rsidP="00E178BE">
      <w:pPr>
        <w:pStyle w:val="Texto"/>
        <w:spacing w:after="0" w:line="240" w:lineRule="exact"/>
        <w:ind w:left="648" w:firstLine="0"/>
        <w:rPr>
          <w:b/>
          <w:szCs w:val="18"/>
          <w:lang w:val="es-MX"/>
        </w:rPr>
      </w:pPr>
    </w:p>
    <w:p w:rsidR="00E178BE" w:rsidRPr="00D64B50" w:rsidRDefault="00E178BE" w:rsidP="00E178BE">
      <w:pPr>
        <w:pStyle w:val="Texto"/>
        <w:spacing w:after="0" w:line="240" w:lineRule="exact"/>
        <w:rPr>
          <w:szCs w:val="18"/>
        </w:rPr>
      </w:pPr>
      <w:r w:rsidRPr="00D64B50">
        <w:rPr>
          <w:szCs w:val="18"/>
        </w:rPr>
        <w:t>Se informa sobre:</w:t>
      </w:r>
    </w:p>
    <w:p w:rsidR="00E178BE" w:rsidRPr="00D64B50" w:rsidRDefault="00E178BE" w:rsidP="00E178BE">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E178BE" w:rsidRPr="00D64B50" w:rsidRDefault="00E178BE" w:rsidP="00E178BE">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E178BE" w:rsidRPr="00D64B50" w:rsidRDefault="00E178BE" w:rsidP="00E178BE">
      <w:pPr>
        <w:pStyle w:val="INCISO"/>
        <w:spacing w:after="0" w:line="240" w:lineRule="exact"/>
      </w:pPr>
    </w:p>
    <w:p w:rsidR="00E178BE" w:rsidRPr="00D64B50" w:rsidRDefault="00E178BE" w:rsidP="00E178BE">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r w:rsidRPr="00D64B50">
        <w:rPr>
          <w:szCs w:val="18"/>
        </w:rPr>
        <w:tab/>
      </w:r>
      <w:r w:rsidR="006D43D8">
        <w:rPr>
          <w:szCs w:val="18"/>
        </w:rPr>
        <w:t>Todas las operaciones que realiza la Universidad las hace con moneda nacional.</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b/>
          <w:szCs w:val="18"/>
          <w:lang w:val="es-MX"/>
        </w:rPr>
      </w:pPr>
      <w:r w:rsidRPr="00D64B50">
        <w:rPr>
          <w:b/>
          <w:szCs w:val="18"/>
          <w:lang w:val="es-MX"/>
        </w:rPr>
        <w:t>8. Reporte Analítico del Activo</w:t>
      </w:r>
    </w:p>
    <w:p w:rsidR="00E178BE" w:rsidRPr="00D64B50" w:rsidRDefault="00E178BE" w:rsidP="00E178BE">
      <w:pPr>
        <w:pStyle w:val="Texto"/>
        <w:spacing w:after="0" w:line="240" w:lineRule="exact"/>
        <w:rPr>
          <w:szCs w:val="18"/>
        </w:rPr>
      </w:pPr>
      <w:r w:rsidRPr="00D64B50">
        <w:rPr>
          <w:szCs w:val="18"/>
        </w:rPr>
        <w:t>Debe mostrar la siguiente información:</w:t>
      </w:r>
    </w:p>
    <w:p w:rsidR="00E178BE" w:rsidRPr="00D64B50" w:rsidRDefault="00E178BE" w:rsidP="00E178BE">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E178BE" w:rsidRPr="00D64B50" w:rsidRDefault="00E178BE" w:rsidP="00E178BE">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E178BE" w:rsidRPr="00D64B50" w:rsidRDefault="00E178BE" w:rsidP="00E178BE">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E178BE" w:rsidRPr="00D64B50" w:rsidRDefault="00E178BE" w:rsidP="00E178BE">
      <w:pPr>
        <w:pStyle w:val="INCISO"/>
        <w:spacing w:after="0" w:line="240" w:lineRule="exact"/>
        <w:ind w:left="0" w:firstLine="0"/>
      </w:pPr>
    </w:p>
    <w:p w:rsidR="00E178BE" w:rsidRDefault="00E178BE" w:rsidP="00E178BE">
      <w:pPr>
        <w:pStyle w:val="INCISO"/>
        <w:spacing w:after="0" w:line="240" w:lineRule="exact"/>
        <w:ind w:left="0" w:firstLine="0"/>
      </w:pPr>
    </w:p>
    <w:p w:rsidR="00487AF8" w:rsidRDefault="00487AF8" w:rsidP="00E178BE">
      <w:pPr>
        <w:pStyle w:val="INCISO"/>
        <w:spacing w:after="0" w:line="240" w:lineRule="exact"/>
        <w:ind w:left="0" w:firstLine="0"/>
      </w:pPr>
    </w:p>
    <w:p w:rsidR="00487AF8" w:rsidRDefault="00487AF8" w:rsidP="00E178BE">
      <w:pPr>
        <w:pStyle w:val="INCISO"/>
        <w:spacing w:after="0" w:line="240" w:lineRule="exact"/>
        <w:ind w:left="0" w:firstLine="0"/>
      </w:pPr>
    </w:p>
    <w:p w:rsidR="00487AF8" w:rsidRDefault="00487AF8"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E178BE" w:rsidRPr="00D64B50" w:rsidRDefault="006D43D8" w:rsidP="00E178BE">
      <w:pPr>
        <w:pStyle w:val="INCISO"/>
        <w:spacing w:after="0" w:line="240" w:lineRule="exact"/>
      </w:pPr>
      <w:r>
        <w:t>El fideicomiso que maneja la institución ya se describió anteriormente</w:t>
      </w:r>
    </w:p>
    <w:p w:rsidR="00E178BE" w:rsidRPr="00D64B50" w:rsidRDefault="00E178BE" w:rsidP="00E178BE">
      <w:pPr>
        <w:pStyle w:val="Texto"/>
        <w:spacing w:after="0" w:line="240" w:lineRule="exact"/>
        <w:rPr>
          <w:b/>
          <w:szCs w:val="18"/>
          <w:lang w:val="es-MX"/>
        </w:rPr>
      </w:pPr>
    </w:p>
    <w:p w:rsidR="00E178BE"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E178BE" w:rsidRPr="00D64B50" w:rsidRDefault="00E178BE" w:rsidP="00E178BE">
      <w:pPr>
        <w:pStyle w:val="INCISO"/>
        <w:spacing w:after="0" w:line="240" w:lineRule="exact"/>
      </w:pPr>
      <w:r w:rsidRPr="00D64B50">
        <w:t xml:space="preserve">Los ingresos propios de </w:t>
      </w:r>
      <w:r w:rsidR="00AB5128">
        <w:t xml:space="preserve">la Universidad representan el </w:t>
      </w:r>
      <w:r w:rsidR="00472BC6">
        <w:t>1</w:t>
      </w:r>
      <w:r w:rsidR="00A11FE0">
        <w:t>6</w:t>
      </w:r>
      <w:r>
        <w:t>%</w:t>
      </w:r>
      <w:r w:rsidRPr="00D64B50">
        <w:t xml:space="preserve"> de los ingresos totales al</w:t>
      </w:r>
      <w:r w:rsidR="00023CDB">
        <w:t xml:space="preserve"> 20</w:t>
      </w:r>
      <w:r w:rsidR="00A11FE0">
        <w:t xml:space="preserve"> de diciembre</w:t>
      </w:r>
      <w:r w:rsidR="00023CDB">
        <w:t xml:space="preserve"> </w:t>
      </w:r>
      <w:r>
        <w:t>de</w:t>
      </w:r>
      <w:r w:rsidR="00472BC6">
        <w:t xml:space="preserve"> </w:t>
      </w:r>
      <w:r>
        <w:t>2016</w:t>
      </w:r>
      <w:r w:rsidRPr="00D64B50">
        <w:t xml:space="preserve">. Los ingresos propios obtenidos </w:t>
      </w:r>
      <w:r>
        <w:t>durante el ejercicio fiscal 2016</w:t>
      </w:r>
      <w:r w:rsidRPr="00D64B50">
        <w:t xml:space="preserve"> fueron los siguientes.</w:t>
      </w:r>
    </w:p>
    <w:tbl>
      <w:tblPr>
        <w:tblW w:w="12004" w:type="dxa"/>
        <w:tblInd w:w="567" w:type="dxa"/>
        <w:tblCellMar>
          <w:left w:w="70" w:type="dxa"/>
          <w:right w:w="70" w:type="dxa"/>
        </w:tblCellMar>
        <w:tblLook w:val="04A0" w:firstRow="1" w:lastRow="0" w:firstColumn="1" w:lastColumn="0" w:noHBand="0" w:noVBand="1"/>
      </w:tblPr>
      <w:tblGrid>
        <w:gridCol w:w="9851"/>
        <w:gridCol w:w="216"/>
        <w:gridCol w:w="1937"/>
      </w:tblGrid>
      <w:tr w:rsidR="00E178BE" w:rsidRPr="00D64B50" w:rsidTr="009F619D">
        <w:trPr>
          <w:trHeight w:val="240"/>
        </w:trPr>
        <w:tc>
          <w:tcPr>
            <w:tcW w:w="9851" w:type="dxa"/>
            <w:tcBorders>
              <w:top w:val="nil"/>
              <w:left w:val="nil"/>
              <w:bottom w:val="single" w:sz="4" w:space="0" w:color="auto"/>
              <w:right w:val="nil"/>
            </w:tcBorders>
            <w:vAlign w:val="center"/>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216" w:type="dxa"/>
            <w:tcBorders>
              <w:top w:val="nil"/>
              <w:left w:val="nil"/>
              <w:bottom w:val="single" w:sz="4" w:space="0" w:color="auto"/>
              <w:right w:val="nil"/>
            </w:tcBorders>
            <w:shd w:val="clear" w:color="auto" w:fill="auto"/>
            <w:noWrap/>
            <w:vAlign w:val="bottom"/>
            <w:hideMark/>
          </w:tcPr>
          <w:p w:rsidR="00E178BE" w:rsidRPr="00D64B50" w:rsidRDefault="00E178BE" w:rsidP="009F619D">
            <w:pPr>
              <w:spacing w:after="0" w:line="240" w:lineRule="auto"/>
              <w:jc w:val="center"/>
              <w:rPr>
                <w:rFonts w:ascii="Arial" w:eastAsia="Times New Roman" w:hAnsi="Arial" w:cs="Arial"/>
                <w:sz w:val="18"/>
                <w:szCs w:val="18"/>
                <w:lang w:val="es-ES" w:eastAsia="es-ES"/>
              </w:rPr>
            </w:pPr>
          </w:p>
        </w:tc>
        <w:tc>
          <w:tcPr>
            <w:tcW w:w="1937" w:type="dxa"/>
            <w:tcBorders>
              <w:top w:val="nil"/>
              <w:left w:val="nil"/>
              <w:bottom w:val="single" w:sz="4" w:space="0" w:color="auto"/>
              <w:right w:val="nil"/>
            </w:tcBorders>
            <w:vAlign w:val="center"/>
            <w:hideMark/>
          </w:tcPr>
          <w:p w:rsidR="00E178BE" w:rsidRPr="00D64B50" w:rsidRDefault="00E178BE" w:rsidP="009F619D">
            <w:pPr>
              <w:spacing w:after="0" w:line="240" w:lineRule="auto"/>
              <w:rPr>
                <w:rFonts w:ascii="Arial" w:eastAsia="Times New Roman" w:hAnsi="Arial" w:cs="Arial"/>
                <w:sz w:val="18"/>
                <w:szCs w:val="18"/>
                <w:lang w:val="es-ES" w:eastAsia="es-ES"/>
              </w:rPr>
            </w:pPr>
          </w:p>
        </w:tc>
      </w:tr>
      <w:tr w:rsidR="00E178BE" w:rsidRPr="00D64B50" w:rsidTr="009F619D">
        <w:trPr>
          <w:trHeight w:val="315"/>
        </w:trPr>
        <w:tc>
          <w:tcPr>
            <w:tcW w:w="9851" w:type="dxa"/>
            <w:tcBorders>
              <w:top w:val="single" w:sz="4" w:space="0" w:color="auto"/>
              <w:left w:val="single" w:sz="4" w:space="0" w:color="auto"/>
              <w:bottom w:val="single" w:sz="4" w:space="0" w:color="auto"/>
            </w:tcBorders>
            <w:shd w:val="clear" w:color="auto" w:fill="auto"/>
            <w:noWrap/>
            <w:vAlign w:val="bottom"/>
          </w:tcPr>
          <w:p w:rsidR="00E178BE" w:rsidRPr="00D64B50" w:rsidRDefault="00E178BE" w:rsidP="009F619D">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CONCEPTO</w:t>
            </w:r>
          </w:p>
        </w:tc>
        <w:tc>
          <w:tcPr>
            <w:tcW w:w="216" w:type="dxa"/>
            <w:tcBorders>
              <w:top w:val="single" w:sz="4" w:space="0" w:color="auto"/>
              <w:bottom w:val="single" w:sz="4" w:space="0" w:color="auto"/>
            </w:tcBorders>
            <w:shd w:val="clear" w:color="auto" w:fill="auto"/>
            <w:noWrap/>
            <w:vAlign w:val="bottom"/>
          </w:tcPr>
          <w:p w:rsidR="00E178BE" w:rsidRPr="00D64B50" w:rsidRDefault="00E178BE" w:rsidP="009F619D">
            <w:pPr>
              <w:spacing w:after="0" w:line="240" w:lineRule="auto"/>
              <w:jc w:val="center"/>
              <w:rPr>
                <w:rFonts w:ascii="Arial" w:eastAsia="Times New Roman" w:hAnsi="Arial" w:cs="Arial"/>
                <w:b/>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E178BE" w:rsidRPr="00D64B50" w:rsidRDefault="00E178BE" w:rsidP="009F619D">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IMPORTE</w:t>
            </w:r>
          </w:p>
        </w:tc>
      </w:tr>
      <w:tr w:rsidR="00E178BE" w:rsidRPr="00D64B50" w:rsidTr="009F619D">
        <w:trPr>
          <w:trHeight w:val="315"/>
        </w:trPr>
        <w:tc>
          <w:tcPr>
            <w:tcW w:w="9851" w:type="dxa"/>
            <w:tcBorders>
              <w:top w:val="single" w:sz="4" w:space="0" w:color="auto"/>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DERECHOS</w:t>
            </w:r>
          </w:p>
        </w:tc>
        <w:tc>
          <w:tcPr>
            <w:tcW w:w="216" w:type="dxa"/>
            <w:tcBorders>
              <w:top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top w:val="single" w:sz="4" w:space="0" w:color="auto"/>
              <w:right w:val="single" w:sz="4" w:space="0" w:color="auto"/>
            </w:tcBorders>
            <w:shd w:val="clear" w:color="auto" w:fill="auto"/>
            <w:noWrap/>
            <w:vAlign w:val="bottom"/>
          </w:tcPr>
          <w:p w:rsidR="00E178BE" w:rsidRPr="00D64B50" w:rsidRDefault="00487AF8" w:rsidP="009F619D">
            <w:pPr>
              <w:spacing w:after="0" w:line="240" w:lineRule="auto"/>
              <w:jc w:val="right"/>
              <w:rPr>
                <w:rFonts w:ascii="Arial" w:eastAsia="Times New Roman" w:hAnsi="Arial" w:cs="Arial"/>
                <w:b/>
                <w:color w:val="000000" w:themeColor="text1"/>
                <w:sz w:val="18"/>
                <w:szCs w:val="18"/>
                <w:lang w:val="es-ES" w:eastAsia="es-ES"/>
              </w:rPr>
            </w:pPr>
            <w:r>
              <w:rPr>
                <w:rFonts w:ascii="Arial" w:eastAsia="Times New Roman" w:hAnsi="Arial" w:cs="Arial"/>
                <w:b/>
                <w:color w:val="000000" w:themeColor="text1"/>
                <w:sz w:val="18"/>
                <w:szCs w:val="18"/>
                <w:lang w:val="es-ES" w:eastAsia="es-ES"/>
              </w:rPr>
              <w:t>19,831,903</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EXAMEN DE ADMISIÓN</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A11FE0"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450,430</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COLEGIATURAS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487AF8"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5,512,372</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INSCRIPCIÓN Y REINSCRIPCIÓN</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A11FE0"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581,332</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487AF8"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1,613,473</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 (VENTA DE BIENES Y SERVICIOS)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A11FE0"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11,674,296</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AB5128">
            <w:pPr>
              <w:spacing w:after="0" w:line="240" w:lineRule="auto"/>
              <w:rPr>
                <w:rFonts w:ascii="Arial" w:eastAsia="Times New Roman" w:hAnsi="Arial" w:cs="Arial"/>
                <w:sz w:val="18"/>
                <w:szCs w:val="18"/>
                <w:lang w:val="es-ES" w:eastAsia="es-ES"/>
              </w:rPr>
            </w:pP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E178BE" w:rsidP="009F619D">
            <w:pPr>
              <w:spacing w:after="0" w:line="240" w:lineRule="auto"/>
              <w:rPr>
                <w:rFonts w:ascii="Arial" w:eastAsia="Times New Roman" w:hAnsi="Arial" w:cs="Arial"/>
                <w:color w:val="000000" w:themeColor="text1"/>
                <w:sz w:val="18"/>
                <w:szCs w:val="18"/>
                <w:lang w:val="es-ES" w:eastAsia="es-ES"/>
              </w:rPr>
            </w:pP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PRODUCTOS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487AF8" w:rsidP="009F619D">
            <w:pPr>
              <w:spacing w:after="0" w:line="240" w:lineRule="auto"/>
              <w:jc w:val="right"/>
              <w:rPr>
                <w:rFonts w:ascii="Arial" w:eastAsia="Times New Roman" w:hAnsi="Arial" w:cs="Arial"/>
                <w:b/>
                <w:color w:val="000000" w:themeColor="text1"/>
                <w:sz w:val="18"/>
                <w:szCs w:val="18"/>
                <w:lang w:val="es-ES" w:eastAsia="es-ES"/>
              </w:rPr>
            </w:pPr>
            <w:r>
              <w:rPr>
                <w:rFonts w:ascii="Arial" w:eastAsia="Times New Roman" w:hAnsi="Arial" w:cs="Arial"/>
                <w:b/>
                <w:color w:val="000000" w:themeColor="text1"/>
                <w:sz w:val="18"/>
                <w:szCs w:val="18"/>
                <w:lang w:val="es-ES" w:eastAsia="es-ES"/>
              </w:rPr>
              <w:t>33,315</w:t>
            </w:r>
          </w:p>
        </w:tc>
      </w:tr>
      <w:tr w:rsidR="00E178BE" w:rsidRPr="00D64B50" w:rsidTr="009F619D">
        <w:trPr>
          <w:trHeight w:val="315"/>
        </w:trPr>
        <w:tc>
          <w:tcPr>
            <w:tcW w:w="9851" w:type="dxa"/>
            <w:tcBorders>
              <w:left w:val="single" w:sz="4" w:space="0" w:color="auto"/>
              <w:bottom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INTERESES POR INVERSIÓN</w:t>
            </w:r>
          </w:p>
        </w:tc>
        <w:tc>
          <w:tcPr>
            <w:tcW w:w="216" w:type="dxa"/>
            <w:tcBorders>
              <w:bottom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bottom w:val="single" w:sz="4" w:space="0" w:color="auto"/>
              <w:right w:val="single" w:sz="4" w:space="0" w:color="auto"/>
            </w:tcBorders>
            <w:shd w:val="clear" w:color="auto" w:fill="auto"/>
            <w:noWrap/>
            <w:vAlign w:val="bottom"/>
          </w:tcPr>
          <w:p w:rsidR="00E178BE" w:rsidRPr="00D64B50" w:rsidRDefault="00487AF8"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33,315</w:t>
            </w:r>
          </w:p>
        </w:tc>
      </w:tr>
      <w:tr w:rsidR="00E178BE" w:rsidRPr="00D64B50" w:rsidTr="009F619D">
        <w:trPr>
          <w:trHeight w:val="315"/>
        </w:trPr>
        <w:tc>
          <w:tcPr>
            <w:tcW w:w="9851" w:type="dxa"/>
            <w:tcBorders>
              <w:top w:val="single" w:sz="4" w:space="0" w:color="auto"/>
              <w:left w:val="single" w:sz="4" w:space="0" w:color="auto"/>
              <w:bottom w:val="single" w:sz="4" w:space="0" w:color="auto"/>
            </w:tcBorders>
            <w:shd w:val="clear" w:color="auto" w:fill="auto"/>
            <w:noWrap/>
            <w:vAlign w:val="bottom"/>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TOTAL</w:t>
            </w:r>
          </w:p>
        </w:tc>
        <w:tc>
          <w:tcPr>
            <w:tcW w:w="216" w:type="dxa"/>
            <w:tcBorders>
              <w:top w:val="single" w:sz="4" w:space="0" w:color="auto"/>
              <w:bottom w:val="single" w:sz="4" w:space="0" w:color="auto"/>
            </w:tcBorders>
            <w:shd w:val="clear" w:color="auto" w:fill="auto"/>
            <w:noWrap/>
            <w:vAlign w:val="bottom"/>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E178BE" w:rsidRPr="00D64B50" w:rsidRDefault="00487AF8" w:rsidP="009F619D">
            <w:pPr>
              <w:spacing w:after="0" w:line="240" w:lineRule="auto"/>
              <w:jc w:val="right"/>
              <w:rPr>
                <w:rFonts w:ascii="Arial" w:eastAsia="Times New Roman" w:hAnsi="Arial" w:cs="Arial"/>
                <w:b/>
                <w:color w:val="000000" w:themeColor="text1"/>
                <w:sz w:val="18"/>
                <w:szCs w:val="18"/>
                <w:lang w:val="es-ES" w:eastAsia="es-ES"/>
              </w:rPr>
            </w:pPr>
            <w:r>
              <w:rPr>
                <w:rFonts w:ascii="Arial" w:eastAsia="Times New Roman" w:hAnsi="Arial" w:cs="Arial"/>
                <w:b/>
                <w:color w:val="000000" w:themeColor="text1"/>
                <w:sz w:val="18"/>
                <w:szCs w:val="18"/>
                <w:lang w:val="es-ES" w:eastAsia="es-ES"/>
              </w:rPr>
              <w:t>19,865,218</w:t>
            </w:r>
          </w:p>
        </w:tc>
      </w:tr>
    </w:tbl>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709" w:firstLine="0"/>
      </w:pPr>
      <w:r w:rsidRPr="00D64B50">
        <w:t>Las tablas de ingresos propios fueron incrementadas por Acuerdo del Consejo Di</w:t>
      </w:r>
      <w:r w:rsidR="00AB5128">
        <w:t>rectivo durante el ejercicio 20</w:t>
      </w:r>
      <w:r w:rsidR="008B6952">
        <w:t>16</w:t>
      </w:r>
      <w:r w:rsidRPr="00D64B50">
        <w:t>, lo que provocó una mejor y mayor recaudación de Derechos para la Universidad. Por otra parte, las inversiones bancarias realizadas han generado productos que se ven reflejados en el rubro de intereses.</w:t>
      </w:r>
    </w:p>
    <w:p w:rsidR="00E178BE" w:rsidRPr="00D64B50" w:rsidRDefault="00E178BE"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E178BE" w:rsidRPr="00D64B50" w:rsidRDefault="006D43D8" w:rsidP="00E178BE">
      <w:pPr>
        <w:pStyle w:val="INCISO"/>
        <w:spacing w:after="0" w:line="240" w:lineRule="exact"/>
        <w:rPr>
          <w:lang w:val="es-MX"/>
        </w:rPr>
      </w:pPr>
      <w:r>
        <w:rPr>
          <w:lang w:val="es-MX"/>
        </w:rPr>
        <w:t>La Universidad no cuenta con deuda pública.</w:t>
      </w:r>
    </w:p>
    <w:p w:rsidR="00E178BE" w:rsidRPr="00D64B50" w:rsidRDefault="00E178BE" w:rsidP="00E178BE">
      <w:pPr>
        <w:pStyle w:val="INCISO"/>
        <w:spacing w:after="0" w:line="240" w:lineRule="exact"/>
        <w:rPr>
          <w:lang w:val="es-MX"/>
        </w:rPr>
      </w:pPr>
    </w:p>
    <w:p w:rsidR="00E178BE" w:rsidRPr="00D64B50" w:rsidRDefault="00E178BE" w:rsidP="00E178BE">
      <w:pPr>
        <w:pStyle w:val="Texto"/>
        <w:spacing w:after="0" w:line="240" w:lineRule="exact"/>
        <w:rPr>
          <w:b/>
          <w:szCs w:val="18"/>
          <w:lang w:val="es-MX"/>
        </w:rPr>
      </w:pPr>
      <w:r w:rsidRPr="00D64B50">
        <w:rPr>
          <w:b/>
          <w:szCs w:val="18"/>
          <w:lang w:val="es-MX"/>
        </w:rPr>
        <w:t>12. Calificaciones otorgadas</w:t>
      </w:r>
    </w:p>
    <w:p w:rsidR="00E178BE" w:rsidRPr="00D64B50" w:rsidRDefault="00E178BE" w:rsidP="00E178BE">
      <w:pPr>
        <w:pStyle w:val="Texto"/>
        <w:spacing w:after="0" w:line="240" w:lineRule="exact"/>
        <w:rPr>
          <w:szCs w:val="18"/>
        </w:rPr>
      </w:pPr>
      <w:r w:rsidRPr="00D64B50">
        <w:rPr>
          <w:szCs w:val="18"/>
        </w:rPr>
        <w:t xml:space="preserve">        </w:t>
      </w:r>
      <w:r w:rsidR="006D43D8">
        <w:rPr>
          <w:szCs w:val="18"/>
        </w:rPr>
        <w:t>En el presente año la institución no se sometió a ningún proceso de calificación.</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E178BE" w:rsidRPr="00D64B50" w:rsidRDefault="00E178BE" w:rsidP="00E178BE">
      <w:pPr>
        <w:pStyle w:val="Texto"/>
        <w:spacing w:after="0" w:line="240" w:lineRule="exact"/>
        <w:rPr>
          <w:szCs w:val="18"/>
        </w:rPr>
      </w:pPr>
      <w:r w:rsidRPr="00D64B50">
        <w:rPr>
          <w:szCs w:val="18"/>
        </w:rPr>
        <w:t>Se informará de:</w:t>
      </w:r>
    </w:p>
    <w:p w:rsidR="00E178BE" w:rsidRPr="00D64B50" w:rsidRDefault="00E178BE" w:rsidP="00E178BE">
      <w:pPr>
        <w:pStyle w:val="INCISO"/>
        <w:spacing w:after="0" w:line="240" w:lineRule="exact"/>
      </w:pPr>
      <w:r w:rsidRPr="00D64B50">
        <w:t>a)</w:t>
      </w:r>
      <w:r w:rsidRPr="00D64B50">
        <w:tab/>
        <w:t>Principales Políticas de control interno</w:t>
      </w:r>
    </w:p>
    <w:p w:rsidR="00E178BE" w:rsidRPr="00D64B50" w:rsidRDefault="00E178BE" w:rsidP="00E178BE">
      <w:pPr>
        <w:pStyle w:val="INCISO"/>
        <w:spacing w:after="0" w:line="240" w:lineRule="exact"/>
      </w:pPr>
      <w:r w:rsidRPr="00D64B50">
        <w:t>b)</w:t>
      </w:r>
      <w:r w:rsidRPr="00D64B50">
        <w:tab/>
        <w:t>Medidas de desempeño financiero, metas y alcance.</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p>
    <w:p w:rsidR="00E178BE" w:rsidRPr="00D64B50" w:rsidRDefault="00E178BE" w:rsidP="00E178BE">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E178BE" w:rsidRPr="00D64B50" w:rsidRDefault="006D43D8" w:rsidP="00E178BE">
      <w:pPr>
        <w:pStyle w:val="Texto"/>
        <w:spacing w:after="0" w:line="240" w:lineRule="exact"/>
        <w:rPr>
          <w:szCs w:val="18"/>
          <w:lang w:val="es-MX"/>
        </w:rPr>
      </w:pPr>
      <w:r>
        <w:rPr>
          <w:szCs w:val="18"/>
          <w:lang w:val="es-MX"/>
        </w:rPr>
        <w:t>La Universidad no entrega información por segmentos.</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E178BE" w:rsidRPr="00D64B50" w:rsidRDefault="00E178BE" w:rsidP="00E178BE">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6D43D8" w:rsidRPr="00D64B50" w:rsidRDefault="006D43D8" w:rsidP="006D43D8">
      <w:pPr>
        <w:pStyle w:val="Texto"/>
        <w:spacing w:after="0" w:line="240" w:lineRule="exact"/>
        <w:rPr>
          <w:szCs w:val="18"/>
        </w:rPr>
      </w:pPr>
      <w:r>
        <w:rPr>
          <w:szCs w:val="18"/>
        </w:rPr>
        <w:t>La Institución no tiene partes relacionadas.</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E178BE" w:rsidRPr="00D64B50" w:rsidRDefault="00E178BE" w:rsidP="00E178BE">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A11FE0" w:rsidRDefault="00A11FE0" w:rsidP="00E178BE">
      <w:pPr>
        <w:spacing w:after="0" w:line="240" w:lineRule="exact"/>
        <w:ind w:firstLine="288"/>
        <w:jc w:val="both"/>
        <w:rPr>
          <w:rFonts w:ascii="Arial" w:hAnsi="Arial" w:cs="Arial"/>
          <w:sz w:val="18"/>
          <w:szCs w:val="18"/>
        </w:rPr>
      </w:pPr>
    </w:p>
    <w:p w:rsidR="00A11FE0" w:rsidRDefault="00A11FE0" w:rsidP="00E178BE">
      <w:pPr>
        <w:spacing w:after="0" w:line="240" w:lineRule="exact"/>
        <w:ind w:firstLine="288"/>
        <w:jc w:val="both"/>
        <w:rPr>
          <w:rFonts w:ascii="Arial" w:hAnsi="Arial" w:cs="Arial"/>
          <w:sz w:val="18"/>
          <w:szCs w:val="18"/>
        </w:rPr>
      </w:pPr>
    </w:p>
    <w:p w:rsidR="00A11FE0" w:rsidRDefault="00A11FE0" w:rsidP="00E178BE">
      <w:pPr>
        <w:spacing w:after="0" w:line="240" w:lineRule="exact"/>
        <w:ind w:firstLine="288"/>
        <w:jc w:val="both"/>
        <w:rPr>
          <w:rFonts w:ascii="Arial" w:hAnsi="Arial" w:cs="Arial"/>
          <w:sz w:val="18"/>
          <w:szCs w:val="18"/>
        </w:rPr>
      </w:pPr>
    </w:p>
    <w:p w:rsidR="00A11FE0" w:rsidRDefault="00A11FE0" w:rsidP="00E178BE">
      <w:pPr>
        <w:spacing w:after="0" w:line="240" w:lineRule="exact"/>
        <w:ind w:firstLine="288"/>
        <w:jc w:val="both"/>
        <w:rPr>
          <w:rFonts w:ascii="Arial" w:hAnsi="Arial" w:cs="Arial"/>
          <w:sz w:val="18"/>
          <w:szCs w:val="18"/>
        </w:rPr>
      </w:pPr>
    </w:p>
    <w:p w:rsidR="00A11FE0" w:rsidRDefault="00A11FE0" w:rsidP="00E178BE">
      <w:pPr>
        <w:spacing w:after="0" w:line="240" w:lineRule="exact"/>
        <w:ind w:firstLine="288"/>
        <w:jc w:val="both"/>
        <w:rPr>
          <w:rFonts w:ascii="Arial" w:hAnsi="Arial" w:cs="Arial"/>
          <w:sz w:val="18"/>
          <w:szCs w:val="18"/>
        </w:rPr>
      </w:pPr>
    </w:p>
    <w:p w:rsidR="00E178BE" w:rsidRPr="00D64B50" w:rsidRDefault="0042267C" w:rsidP="00E178BE">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1440" w:dyaOrig="1440">
          <v:shape id="_x0000_s1081" type="#_x0000_t75" style="position:absolute;left:0;text-align:left;margin-left:24.4pt;margin-top:13.75pt;width:670.1pt;height:72.6pt;z-index:251677696">
            <v:imagedata r:id="rId30" o:title=""/>
            <w10:wrap type="topAndBottom"/>
          </v:shape>
          <o:OLEObject Type="Embed" ProgID="Excel.Sheet.12" ShapeID="_x0000_s1081" DrawAspect="Content" ObjectID="_1545748343" r:id="rId31"/>
        </w:object>
      </w:r>
    </w:p>
    <w:p w:rsidR="00E178BE" w:rsidRDefault="00E178BE">
      <w:pPr>
        <w:rPr>
          <w:rFonts w:ascii="Soberana Sans Light" w:hAnsi="Soberana Sans Light"/>
        </w:rPr>
      </w:pPr>
    </w:p>
    <w:p w:rsidR="00E178BE" w:rsidRDefault="00E178BE">
      <w:pPr>
        <w:rPr>
          <w:rFonts w:ascii="Soberana Sans Light" w:hAnsi="Soberana Sans Light"/>
        </w:rPr>
      </w:pPr>
    </w:p>
    <w:sectPr w:rsidR="00E178BE"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7C" w:rsidRDefault="0042267C" w:rsidP="00EA5418">
      <w:pPr>
        <w:spacing w:after="0" w:line="240" w:lineRule="auto"/>
      </w:pPr>
      <w:r>
        <w:separator/>
      </w:r>
    </w:p>
  </w:endnote>
  <w:endnote w:type="continuationSeparator" w:id="0">
    <w:p w:rsidR="0042267C" w:rsidRDefault="0042267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6" w:rsidRPr="0013011C" w:rsidRDefault="00A65B6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669CA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30BCB" w:rsidRPr="00F30BCB">
          <w:rPr>
            <w:rFonts w:ascii="Soberana Sans Light" w:hAnsi="Soberana Sans Light"/>
            <w:noProof/>
            <w:lang w:val="es-ES"/>
          </w:rPr>
          <w:t>2</w:t>
        </w:r>
        <w:r w:rsidRPr="0013011C">
          <w:rPr>
            <w:rFonts w:ascii="Soberana Sans Light" w:hAnsi="Soberana Sans Light"/>
          </w:rPr>
          <w:fldChar w:fldCharType="end"/>
        </w:r>
      </w:sdtContent>
    </w:sdt>
  </w:p>
  <w:p w:rsidR="00A65B66" w:rsidRDefault="00A65B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6" w:rsidRPr="008E3652" w:rsidRDefault="00A65B6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671FE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30BCB" w:rsidRPr="00F30BCB">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7C" w:rsidRDefault="0042267C" w:rsidP="00EA5418">
      <w:pPr>
        <w:spacing w:after="0" w:line="240" w:lineRule="auto"/>
      </w:pPr>
      <w:r>
        <w:separator/>
      </w:r>
    </w:p>
  </w:footnote>
  <w:footnote w:type="continuationSeparator" w:id="0">
    <w:p w:rsidR="0042267C" w:rsidRDefault="0042267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6" w:rsidRDefault="00A65B66">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B66" w:rsidRDefault="00A65B6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65B66" w:rsidRDefault="00A65B6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65B66" w:rsidRPr="00275FC6" w:rsidRDefault="00A65B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B66" w:rsidRDefault="00A65B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65B66" w:rsidRDefault="00A65B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65B66" w:rsidRPr="00275FC6" w:rsidRDefault="00A65B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31168" w:rsidRDefault="0023116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31168" w:rsidRDefault="0023116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31168" w:rsidRPr="00275FC6" w:rsidRDefault="0023116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31168" w:rsidRDefault="0023116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231168" w:rsidRDefault="0023116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31168" w:rsidRPr="00275FC6" w:rsidRDefault="0023116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0AF59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6" w:rsidRPr="0013011C" w:rsidRDefault="00A65B6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00CF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DA"/>
    <w:rsid w:val="00023CDB"/>
    <w:rsid w:val="00025C3F"/>
    <w:rsid w:val="0003064A"/>
    <w:rsid w:val="00035A7B"/>
    <w:rsid w:val="00035ADE"/>
    <w:rsid w:val="00040466"/>
    <w:rsid w:val="00041D0E"/>
    <w:rsid w:val="00045A10"/>
    <w:rsid w:val="00045A3A"/>
    <w:rsid w:val="0008177F"/>
    <w:rsid w:val="000843C6"/>
    <w:rsid w:val="0008724F"/>
    <w:rsid w:val="00091989"/>
    <w:rsid w:val="0009411B"/>
    <w:rsid w:val="000A2306"/>
    <w:rsid w:val="000A6300"/>
    <w:rsid w:val="000B044F"/>
    <w:rsid w:val="000C4846"/>
    <w:rsid w:val="000D4969"/>
    <w:rsid w:val="000D5D20"/>
    <w:rsid w:val="000D7131"/>
    <w:rsid w:val="000E22CC"/>
    <w:rsid w:val="000E5855"/>
    <w:rsid w:val="000F3B30"/>
    <w:rsid w:val="000F5AF4"/>
    <w:rsid w:val="001029A8"/>
    <w:rsid w:val="00114138"/>
    <w:rsid w:val="001161AC"/>
    <w:rsid w:val="0013011C"/>
    <w:rsid w:val="0013333C"/>
    <w:rsid w:val="001373F6"/>
    <w:rsid w:val="00141B63"/>
    <w:rsid w:val="00151080"/>
    <w:rsid w:val="00153CC0"/>
    <w:rsid w:val="00155B95"/>
    <w:rsid w:val="00165BB4"/>
    <w:rsid w:val="001675BE"/>
    <w:rsid w:val="001701AE"/>
    <w:rsid w:val="001709CD"/>
    <w:rsid w:val="0017509F"/>
    <w:rsid w:val="00185B23"/>
    <w:rsid w:val="00193A4F"/>
    <w:rsid w:val="00194930"/>
    <w:rsid w:val="001A7CDF"/>
    <w:rsid w:val="001A7D8D"/>
    <w:rsid w:val="001B1B72"/>
    <w:rsid w:val="001B4459"/>
    <w:rsid w:val="001C5E76"/>
    <w:rsid w:val="001C6A9F"/>
    <w:rsid w:val="001C6FD8"/>
    <w:rsid w:val="001E26AC"/>
    <w:rsid w:val="001E2EB7"/>
    <w:rsid w:val="001E7072"/>
    <w:rsid w:val="001F29B7"/>
    <w:rsid w:val="0020103A"/>
    <w:rsid w:val="00204C86"/>
    <w:rsid w:val="002231C1"/>
    <w:rsid w:val="00224722"/>
    <w:rsid w:val="00231168"/>
    <w:rsid w:val="002344C8"/>
    <w:rsid w:val="00251EC4"/>
    <w:rsid w:val="00252B0A"/>
    <w:rsid w:val="00262954"/>
    <w:rsid w:val="00264426"/>
    <w:rsid w:val="002764C3"/>
    <w:rsid w:val="00282058"/>
    <w:rsid w:val="002831C5"/>
    <w:rsid w:val="00283E18"/>
    <w:rsid w:val="00290C1E"/>
    <w:rsid w:val="00293D86"/>
    <w:rsid w:val="002940DC"/>
    <w:rsid w:val="00295BF3"/>
    <w:rsid w:val="002A1E0A"/>
    <w:rsid w:val="002A5376"/>
    <w:rsid w:val="002A70B3"/>
    <w:rsid w:val="002C138C"/>
    <w:rsid w:val="002C5826"/>
    <w:rsid w:val="002D0411"/>
    <w:rsid w:val="002E1E9E"/>
    <w:rsid w:val="002E200F"/>
    <w:rsid w:val="002E54EB"/>
    <w:rsid w:val="002E6CB7"/>
    <w:rsid w:val="002F4C88"/>
    <w:rsid w:val="0033135D"/>
    <w:rsid w:val="00346BB9"/>
    <w:rsid w:val="00365499"/>
    <w:rsid w:val="00372783"/>
    <w:rsid w:val="00372F40"/>
    <w:rsid w:val="003811B0"/>
    <w:rsid w:val="00395880"/>
    <w:rsid w:val="00396C2B"/>
    <w:rsid w:val="003A0303"/>
    <w:rsid w:val="003A4902"/>
    <w:rsid w:val="003A549B"/>
    <w:rsid w:val="003B52B3"/>
    <w:rsid w:val="003C2C00"/>
    <w:rsid w:val="003D5DBF"/>
    <w:rsid w:val="003E4679"/>
    <w:rsid w:val="003E7FD0"/>
    <w:rsid w:val="003F0293"/>
    <w:rsid w:val="003F0536"/>
    <w:rsid w:val="003F0EA4"/>
    <w:rsid w:val="003F67E8"/>
    <w:rsid w:val="003F7DAA"/>
    <w:rsid w:val="00402EFA"/>
    <w:rsid w:val="0042267C"/>
    <w:rsid w:val="00425BEE"/>
    <w:rsid w:val="004311BE"/>
    <w:rsid w:val="004339BA"/>
    <w:rsid w:val="004419FB"/>
    <w:rsid w:val="0044253C"/>
    <w:rsid w:val="00445D54"/>
    <w:rsid w:val="004465DC"/>
    <w:rsid w:val="00461E81"/>
    <w:rsid w:val="004675B3"/>
    <w:rsid w:val="004714CF"/>
    <w:rsid w:val="00472BC6"/>
    <w:rsid w:val="004750B1"/>
    <w:rsid w:val="00481928"/>
    <w:rsid w:val="00484C0D"/>
    <w:rsid w:val="00487AF8"/>
    <w:rsid w:val="0049384B"/>
    <w:rsid w:val="00497D8B"/>
    <w:rsid w:val="004A6ECB"/>
    <w:rsid w:val="004C3133"/>
    <w:rsid w:val="004D2E6E"/>
    <w:rsid w:val="004D41B8"/>
    <w:rsid w:val="004E6E14"/>
    <w:rsid w:val="004F5641"/>
    <w:rsid w:val="00521D5A"/>
    <w:rsid w:val="00522632"/>
    <w:rsid w:val="00522EF3"/>
    <w:rsid w:val="00540418"/>
    <w:rsid w:val="00557D72"/>
    <w:rsid w:val="00563CA0"/>
    <w:rsid w:val="005661E8"/>
    <w:rsid w:val="00567EC3"/>
    <w:rsid w:val="0057178F"/>
    <w:rsid w:val="00573D4E"/>
    <w:rsid w:val="00574266"/>
    <w:rsid w:val="00576362"/>
    <w:rsid w:val="00576E43"/>
    <w:rsid w:val="00581EDF"/>
    <w:rsid w:val="005836C4"/>
    <w:rsid w:val="00585484"/>
    <w:rsid w:val="005873A2"/>
    <w:rsid w:val="0058780D"/>
    <w:rsid w:val="0059000C"/>
    <w:rsid w:val="00593904"/>
    <w:rsid w:val="00593BE2"/>
    <w:rsid w:val="005A0EE1"/>
    <w:rsid w:val="005B03AA"/>
    <w:rsid w:val="005B0965"/>
    <w:rsid w:val="005B467D"/>
    <w:rsid w:val="005C699C"/>
    <w:rsid w:val="005C77BD"/>
    <w:rsid w:val="005D0457"/>
    <w:rsid w:val="005D192D"/>
    <w:rsid w:val="005D3D25"/>
    <w:rsid w:val="00601AA5"/>
    <w:rsid w:val="006030D9"/>
    <w:rsid w:val="00605F31"/>
    <w:rsid w:val="0060658F"/>
    <w:rsid w:val="0061362D"/>
    <w:rsid w:val="00625CC3"/>
    <w:rsid w:val="0062717E"/>
    <w:rsid w:val="0063278E"/>
    <w:rsid w:val="00632DAC"/>
    <w:rsid w:val="00640223"/>
    <w:rsid w:val="00641122"/>
    <w:rsid w:val="0065081E"/>
    <w:rsid w:val="006516D4"/>
    <w:rsid w:val="00652065"/>
    <w:rsid w:val="00662C61"/>
    <w:rsid w:val="006769AF"/>
    <w:rsid w:val="00690D0C"/>
    <w:rsid w:val="00692D5C"/>
    <w:rsid w:val="006935D1"/>
    <w:rsid w:val="006A5C10"/>
    <w:rsid w:val="006A5F58"/>
    <w:rsid w:val="006B1FE7"/>
    <w:rsid w:val="006B2F84"/>
    <w:rsid w:val="006B5B41"/>
    <w:rsid w:val="006D43D8"/>
    <w:rsid w:val="006E1241"/>
    <w:rsid w:val="006E34EC"/>
    <w:rsid w:val="006E77DD"/>
    <w:rsid w:val="006F6E79"/>
    <w:rsid w:val="00704C86"/>
    <w:rsid w:val="00711EFD"/>
    <w:rsid w:val="0071605F"/>
    <w:rsid w:val="00720FF5"/>
    <w:rsid w:val="00735E86"/>
    <w:rsid w:val="007422BA"/>
    <w:rsid w:val="0074341A"/>
    <w:rsid w:val="007441DE"/>
    <w:rsid w:val="00764BDE"/>
    <w:rsid w:val="00766394"/>
    <w:rsid w:val="00766664"/>
    <w:rsid w:val="007772D5"/>
    <w:rsid w:val="0079582C"/>
    <w:rsid w:val="007978E5"/>
    <w:rsid w:val="007A1DDA"/>
    <w:rsid w:val="007A612B"/>
    <w:rsid w:val="007D0C1C"/>
    <w:rsid w:val="007D6E9A"/>
    <w:rsid w:val="007E3CBE"/>
    <w:rsid w:val="008068EC"/>
    <w:rsid w:val="00811DAC"/>
    <w:rsid w:val="0081329D"/>
    <w:rsid w:val="0082321E"/>
    <w:rsid w:val="00823840"/>
    <w:rsid w:val="00823EE7"/>
    <w:rsid w:val="00827470"/>
    <w:rsid w:val="00852026"/>
    <w:rsid w:val="00853544"/>
    <w:rsid w:val="008561F4"/>
    <w:rsid w:val="00863346"/>
    <w:rsid w:val="008633DF"/>
    <w:rsid w:val="008637D6"/>
    <w:rsid w:val="00866741"/>
    <w:rsid w:val="008732F4"/>
    <w:rsid w:val="0089054E"/>
    <w:rsid w:val="008A0896"/>
    <w:rsid w:val="008A4FC4"/>
    <w:rsid w:val="008A6E4D"/>
    <w:rsid w:val="008A793D"/>
    <w:rsid w:val="008B0017"/>
    <w:rsid w:val="008B3DF8"/>
    <w:rsid w:val="008B6952"/>
    <w:rsid w:val="008B7E99"/>
    <w:rsid w:val="008C0004"/>
    <w:rsid w:val="008C1243"/>
    <w:rsid w:val="008C7793"/>
    <w:rsid w:val="008E3652"/>
    <w:rsid w:val="008E51AB"/>
    <w:rsid w:val="008F0B21"/>
    <w:rsid w:val="008F26D0"/>
    <w:rsid w:val="008F31AC"/>
    <w:rsid w:val="008F43BD"/>
    <w:rsid w:val="008F6D58"/>
    <w:rsid w:val="00911EC8"/>
    <w:rsid w:val="00913AD6"/>
    <w:rsid w:val="00914682"/>
    <w:rsid w:val="0092794A"/>
    <w:rsid w:val="0093036F"/>
    <w:rsid w:val="00933BAE"/>
    <w:rsid w:val="0093492C"/>
    <w:rsid w:val="00937FCE"/>
    <w:rsid w:val="0094328B"/>
    <w:rsid w:val="00954234"/>
    <w:rsid w:val="00957043"/>
    <w:rsid w:val="00971894"/>
    <w:rsid w:val="00995684"/>
    <w:rsid w:val="00997263"/>
    <w:rsid w:val="00997FCA"/>
    <w:rsid w:val="009A0655"/>
    <w:rsid w:val="009A07F4"/>
    <w:rsid w:val="009A2761"/>
    <w:rsid w:val="009A7D42"/>
    <w:rsid w:val="009B3074"/>
    <w:rsid w:val="009B5194"/>
    <w:rsid w:val="009C3647"/>
    <w:rsid w:val="009D5D4C"/>
    <w:rsid w:val="009D6299"/>
    <w:rsid w:val="009E2B87"/>
    <w:rsid w:val="009E3D93"/>
    <w:rsid w:val="009F19DF"/>
    <w:rsid w:val="009F23C4"/>
    <w:rsid w:val="009F2E87"/>
    <w:rsid w:val="009F3B10"/>
    <w:rsid w:val="009F577A"/>
    <w:rsid w:val="009F619D"/>
    <w:rsid w:val="00A11FE0"/>
    <w:rsid w:val="00A173BD"/>
    <w:rsid w:val="00A35BA3"/>
    <w:rsid w:val="00A363B6"/>
    <w:rsid w:val="00A4145F"/>
    <w:rsid w:val="00A46B4A"/>
    <w:rsid w:val="00A46BF5"/>
    <w:rsid w:val="00A478D1"/>
    <w:rsid w:val="00A57EC0"/>
    <w:rsid w:val="00A61C37"/>
    <w:rsid w:val="00A62007"/>
    <w:rsid w:val="00A65B66"/>
    <w:rsid w:val="00A673F4"/>
    <w:rsid w:val="00A8251F"/>
    <w:rsid w:val="00A93223"/>
    <w:rsid w:val="00AA238D"/>
    <w:rsid w:val="00AA4725"/>
    <w:rsid w:val="00AA7D12"/>
    <w:rsid w:val="00AB1AC8"/>
    <w:rsid w:val="00AB5128"/>
    <w:rsid w:val="00AC33BF"/>
    <w:rsid w:val="00AC702B"/>
    <w:rsid w:val="00AC75A8"/>
    <w:rsid w:val="00AD2A03"/>
    <w:rsid w:val="00AD5ADD"/>
    <w:rsid w:val="00AE48BB"/>
    <w:rsid w:val="00AF1971"/>
    <w:rsid w:val="00AF574D"/>
    <w:rsid w:val="00B0510F"/>
    <w:rsid w:val="00B12089"/>
    <w:rsid w:val="00B146E2"/>
    <w:rsid w:val="00B15B18"/>
    <w:rsid w:val="00B20382"/>
    <w:rsid w:val="00B33304"/>
    <w:rsid w:val="00B37F37"/>
    <w:rsid w:val="00B41A2F"/>
    <w:rsid w:val="00B43477"/>
    <w:rsid w:val="00B43B7C"/>
    <w:rsid w:val="00B4420B"/>
    <w:rsid w:val="00B46CED"/>
    <w:rsid w:val="00B62E98"/>
    <w:rsid w:val="00B67532"/>
    <w:rsid w:val="00B74165"/>
    <w:rsid w:val="00B849EE"/>
    <w:rsid w:val="00B84D02"/>
    <w:rsid w:val="00BA2940"/>
    <w:rsid w:val="00BA2EEF"/>
    <w:rsid w:val="00BA5CCE"/>
    <w:rsid w:val="00BA6374"/>
    <w:rsid w:val="00BB1C0A"/>
    <w:rsid w:val="00BB5A03"/>
    <w:rsid w:val="00BC72CB"/>
    <w:rsid w:val="00BD5081"/>
    <w:rsid w:val="00C00CA7"/>
    <w:rsid w:val="00C1155B"/>
    <w:rsid w:val="00C1292C"/>
    <w:rsid w:val="00C13868"/>
    <w:rsid w:val="00C16E53"/>
    <w:rsid w:val="00C20EFC"/>
    <w:rsid w:val="00C25EE0"/>
    <w:rsid w:val="00C376EB"/>
    <w:rsid w:val="00C431B4"/>
    <w:rsid w:val="00C4559E"/>
    <w:rsid w:val="00C504FD"/>
    <w:rsid w:val="00C51EC2"/>
    <w:rsid w:val="00C568CC"/>
    <w:rsid w:val="00C63A0B"/>
    <w:rsid w:val="00C67055"/>
    <w:rsid w:val="00C672F9"/>
    <w:rsid w:val="00C76F03"/>
    <w:rsid w:val="00C80375"/>
    <w:rsid w:val="00C80BD4"/>
    <w:rsid w:val="00C86C59"/>
    <w:rsid w:val="00C86E47"/>
    <w:rsid w:val="00C91C5A"/>
    <w:rsid w:val="00CA0603"/>
    <w:rsid w:val="00CA38D0"/>
    <w:rsid w:val="00CA760B"/>
    <w:rsid w:val="00CB0008"/>
    <w:rsid w:val="00CB299D"/>
    <w:rsid w:val="00CC6B94"/>
    <w:rsid w:val="00CD6D9A"/>
    <w:rsid w:val="00CE0E01"/>
    <w:rsid w:val="00CE22D2"/>
    <w:rsid w:val="00D00E92"/>
    <w:rsid w:val="00D01C9B"/>
    <w:rsid w:val="00D055EC"/>
    <w:rsid w:val="00D12E66"/>
    <w:rsid w:val="00D30CF0"/>
    <w:rsid w:val="00D32A6C"/>
    <w:rsid w:val="00D32CA8"/>
    <w:rsid w:val="00D36ED0"/>
    <w:rsid w:val="00D36F7B"/>
    <w:rsid w:val="00D372BD"/>
    <w:rsid w:val="00D44728"/>
    <w:rsid w:val="00D449E7"/>
    <w:rsid w:val="00D44EB6"/>
    <w:rsid w:val="00D51936"/>
    <w:rsid w:val="00D51975"/>
    <w:rsid w:val="00D528E1"/>
    <w:rsid w:val="00D551A1"/>
    <w:rsid w:val="00D562FF"/>
    <w:rsid w:val="00D64307"/>
    <w:rsid w:val="00D74BFD"/>
    <w:rsid w:val="00D86156"/>
    <w:rsid w:val="00D91F54"/>
    <w:rsid w:val="00D92E6C"/>
    <w:rsid w:val="00D933F7"/>
    <w:rsid w:val="00DA0F15"/>
    <w:rsid w:val="00DA4F4D"/>
    <w:rsid w:val="00DA508B"/>
    <w:rsid w:val="00DB1CC4"/>
    <w:rsid w:val="00DB7134"/>
    <w:rsid w:val="00DD487B"/>
    <w:rsid w:val="00DF56C9"/>
    <w:rsid w:val="00E01F17"/>
    <w:rsid w:val="00E13164"/>
    <w:rsid w:val="00E13B23"/>
    <w:rsid w:val="00E178BE"/>
    <w:rsid w:val="00E20BAD"/>
    <w:rsid w:val="00E268F3"/>
    <w:rsid w:val="00E30318"/>
    <w:rsid w:val="00E32708"/>
    <w:rsid w:val="00E36B4B"/>
    <w:rsid w:val="00E50531"/>
    <w:rsid w:val="00E565BD"/>
    <w:rsid w:val="00E63B47"/>
    <w:rsid w:val="00E66FDB"/>
    <w:rsid w:val="00E73C7A"/>
    <w:rsid w:val="00E80608"/>
    <w:rsid w:val="00E8671F"/>
    <w:rsid w:val="00E93678"/>
    <w:rsid w:val="00E94B92"/>
    <w:rsid w:val="00EA28C8"/>
    <w:rsid w:val="00EA5119"/>
    <w:rsid w:val="00EA5418"/>
    <w:rsid w:val="00EB0F27"/>
    <w:rsid w:val="00EB232A"/>
    <w:rsid w:val="00EC6DA4"/>
    <w:rsid w:val="00ED00FA"/>
    <w:rsid w:val="00EE46FB"/>
    <w:rsid w:val="00EF7D46"/>
    <w:rsid w:val="00F119AA"/>
    <w:rsid w:val="00F12A45"/>
    <w:rsid w:val="00F14899"/>
    <w:rsid w:val="00F17C0D"/>
    <w:rsid w:val="00F25F34"/>
    <w:rsid w:val="00F2686C"/>
    <w:rsid w:val="00F30BCB"/>
    <w:rsid w:val="00F45279"/>
    <w:rsid w:val="00F673F8"/>
    <w:rsid w:val="00F73CA1"/>
    <w:rsid w:val="00F750E7"/>
    <w:rsid w:val="00F755D0"/>
    <w:rsid w:val="00F82D11"/>
    <w:rsid w:val="00F86D4D"/>
    <w:rsid w:val="00F95052"/>
    <w:rsid w:val="00FA035E"/>
    <w:rsid w:val="00FA17A0"/>
    <w:rsid w:val="00FA4CFB"/>
    <w:rsid w:val="00FA5DD8"/>
    <w:rsid w:val="00FB1010"/>
    <w:rsid w:val="00FB56B7"/>
    <w:rsid w:val="00FB6645"/>
    <w:rsid w:val="00FC3583"/>
    <w:rsid w:val="00FC490B"/>
    <w:rsid w:val="00FC725C"/>
    <w:rsid w:val="00FD5A63"/>
    <w:rsid w:val="00FE4FFB"/>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7B660-5564-4533-BBC8-CC1F56DD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package" Target="embeddings/Hoja_de_c_lculo_de_Microsoft_Excel12.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B562-FFC3-432E-8556-E38D8DCC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3944</Words>
  <Characters>21693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Danae</cp:lastModifiedBy>
  <cp:revision>6</cp:revision>
  <cp:lastPrinted>2017-01-12T23:45:00Z</cp:lastPrinted>
  <dcterms:created xsi:type="dcterms:W3CDTF">2017-01-12T00:42:00Z</dcterms:created>
  <dcterms:modified xsi:type="dcterms:W3CDTF">2017-01-12T23:45:00Z</dcterms:modified>
</cp:coreProperties>
</file>